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D23E9" w14:textId="77777777" w:rsidR="003D326D" w:rsidRDefault="003D326D">
      <w:pPr>
        <w:pStyle w:val="BodyText"/>
        <w:spacing w:before="3"/>
        <w:rPr>
          <w:rFonts w:ascii="Times New Roman"/>
          <w:sz w:val="22"/>
        </w:rPr>
      </w:pPr>
    </w:p>
    <w:p w14:paraId="57A75053" w14:textId="77777777" w:rsidR="003D326D" w:rsidRDefault="003D326D">
      <w:pPr>
        <w:rPr>
          <w:rFonts w:ascii="Times New Roman"/>
        </w:rPr>
        <w:sectPr w:rsidR="003D326D">
          <w:footerReference w:type="default" r:id="rId7"/>
          <w:type w:val="continuous"/>
          <w:pgSz w:w="12240" w:h="15840"/>
          <w:pgMar w:top="360" w:right="440" w:bottom="0" w:left="600" w:header="720" w:footer="720" w:gutter="0"/>
          <w:cols w:space="720"/>
        </w:sectPr>
      </w:pPr>
    </w:p>
    <w:p w14:paraId="48C16036" w14:textId="77777777" w:rsidR="003D326D" w:rsidRDefault="003A1922">
      <w:pPr>
        <w:spacing w:before="94" w:line="195" w:lineRule="exact"/>
        <w:ind w:left="465" w:right="390"/>
        <w:jc w:val="center"/>
        <w:rPr>
          <w:rFonts w:ascii="Times New Roman"/>
          <w:b/>
          <w:sz w:val="17"/>
        </w:rPr>
      </w:pPr>
      <w:r>
        <w:rPr>
          <w:rFonts w:ascii="Times New Roman"/>
          <w:b/>
          <w:sz w:val="17"/>
        </w:rPr>
        <w:t>LAURA</w:t>
      </w:r>
      <w:r>
        <w:rPr>
          <w:rFonts w:ascii="Times New Roman"/>
          <w:b/>
          <w:spacing w:val="-3"/>
          <w:sz w:val="17"/>
        </w:rPr>
        <w:t xml:space="preserve"> </w:t>
      </w:r>
      <w:r>
        <w:rPr>
          <w:rFonts w:ascii="Times New Roman"/>
          <w:b/>
          <w:sz w:val="17"/>
        </w:rPr>
        <w:t>KOERNER</w:t>
      </w:r>
    </w:p>
    <w:p w14:paraId="3D94CC36" w14:textId="77777777" w:rsidR="003D326D" w:rsidRDefault="003A1922">
      <w:pPr>
        <w:ind w:left="465" w:right="385"/>
        <w:jc w:val="center"/>
        <w:rPr>
          <w:rFonts w:ascii="Times New Roman"/>
          <w:sz w:val="17"/>
        </w:rPr>
      </w:pPr>
      <w:r>
        <w:rPr>
          <w:rFonts w:ascii="Times New Roman"/>
          <w:sz w:val="17"/>
        </w:rPr>
        <w:t>US Navy Veteran</w:t>
      </w:r>
      <w:r>
        <w:rPr>
          <w:rFonts w:ascii="Times New Roman"/>
          <w:spacing w:val="-40"/>
          <w:sz w:val="17"/>
        </w:rPr>
        <w:t xml:space="preserve"> </w:t>
      </w:r>
      <w:r>
        <w:rPr>
          <w:rFonts w:ascii="Times New Roman"/>
          <w:sz w:val="17"/>
        </w:rPr>
        <w:t>Chairwoman</w:t>
      </w:r>
    </w:p>
    <w:p w14:paraId="106B103B" w14:textId="77777777" w:rsidR="003D326D" w:rsidRDefault="003D326D">
      <w:pPr>
        <w:pStyle w:val="BodyText"/>
        <w:spacing w:before="1"/>
        <w:rPr>
          <w:rFonts w:ascii="Times New Roman"/>
          <w:sz w:val="17"/>
        </w:rPr>
      </w:pPr>
    </w:p>
    <w:p w14:paraId="765A6E63" w14:textId="77777777" w:rsidR="003D326D" w:rsidRDefault="003A1922">
      <w:pPr>
        <w:spacing w:line="195" w:lineRule="exact"/>
        <w:ind w:left="465" w:right="388"/>
        <w:jc w:val="center"/>
        <w:rPr>
          <w:rFonts w:ascii="Times New Roman"/>
          <w:b/>
          <w:sz w:val="17"/>
        </w:rPr>
      </w:pPr>
      <w:r>
        <w:rPr>
          <w:rFonts w:ascii="Times New Roman"/>
          <w:b/>
          <w:sz w:val="17"/>
        </w:rPr>
        <w:t>KEVIN</w:t>
      </w:r>
      <w:r>
        <w:rPr>
          <w:rFonts w:ascii="Times New Roman"/>
          <w:b/>
          <w:spacing w:val="-3"/>
          <w:sz w:val="17"/>
        </w:rPr>
        <w:t xml:space="preserve"> </w:t>
      </w:r>
      <w:r>
        <w:rPr>
          <w:rFonts w:ascii="Times New Roman"/>
          <w:b/>
          <w:sz w:val="17"/>
        </w:rPr>
        <w:t>BARBER</w:t>
      </w:r>
    </w:p>
    <w:p w14:paraId="0649CCB2" w14:textId="77777777" w:rsidR="003D326D" w:rsidRDefault="003A1922">
      <w:pPr>
        <w:ind w:left="621" w:right="538"/>
        <w:jc w:val="center"/>
        <w:rPr>
          <w:rFonts w:ascii="Times New Roman"/>
          <w:sz w:val="17"/>
        </w:rPr>
      </w:pPr>
      <w:r>
        <w:rPr>
          <w:rFonts w:ascii="Times New Roman"/>
          <w:sz w:val="17"/>
        </w:rPr>
        <w:t>US Army Veteran</w:t>
      </w:r>
      <w:r>
        <w:rPr>
          <w:rFonts w:ascii="Times New Roman"/>
          <w:spacing w:val="-40"/>
          <w:sz w:val="17"/>
        </w:rPr>
        <w:t xml:space="preserve"> </w:t>
      </w:r>
      <w:r>
        <w:rPr>
          <w:rFonts w:ascii="Times New Roman"/>
          <w:sz w:val="17"/>
        </w:rPr>
        <w:t>Vice</w:t>
      </w:r>
      <w:r>
        <w:rPr>
          <w:rFonts w:ascii="Times New Roman"/>
          <w:spacing w:val="-2"/>
          <w:sz w:val="17"/>
        </w:rPr>
        <w:t xml:space="preserve"> </w:t>
      </w:r>
      <w:r>
        <w:rPr>
          <w:rFonts w:ascii="Times New Roman"/>
          <w:sz w:val="17"/>
        </w:rPr>
        <w:t>Chair</w:t>
      </w:r>
    </w:p>
    <w:p w14:paraId="583E7E89" w14:textId="77777777" w:rsidR="003D326D" w:rsidRDefault="003D326D">
      <w:pPr>
        <w:pStyle w:val="BodyText"/>
        <w:spacing w:before="10"/>
        <w:rPr>
          <w:rFonts w:ascii="Times New Roman"/>
          <w:sz w:val="16"/>
        </w:rPr>
      </w:pPr>
    </w:p>
    <w:p w14:paraId="70893E9C" w14:textId="77777777" w:rsidR="003D326D" w:rsidRDefault="003A1922">
      <w:pPr>
        <w:ind w:left="99" w:right="22"/>
        <w:jc w:val="center"/>
        <w:rPr>
          <w:rFonts w:ascii="Times New Roman"/>
          <w:b/>
          <w:sz w:val="17"/>
        </w:rPr>
      </w:pPr>
      <w:r>
        <w:rPr>
          <w:rFonts w:ascii="Times New Roman"/>
          <w:b/>
          <w:sz w:val="17"/>
        </w:rPr>
        <w:t>KIMBERLEE</w:t>
      </w:r>
      <w:r>
        <w:rPr>
          <w:rFonts w:ascii="Times New Roman"/>
          <w:b/>
          <w:spacing w:val="-5"/>
          <w:sz w:val="17"/>
        </w:rPr>
        <w:t xml:space="preserve"> </w:t>
      </w:r>
      <w:r>
        <w:rPr>
          <w:rFonts w:ascii="Times New Roman"/>
          <w:b/>
          <w:sz w:val="17"/>
        </w:rPr>
        <w:t>SHANEYFELT</w:t>
      </w:r>
    </w:p>
    <w:p w14:paraId="5C33D5A4" w14:textId="77777777" w:rsidR="003D326D" w:rsidRDefault="003A1922">
      <w:pPr>
        <w:spacing w:before="1"/>
        <w:ind w:left="99" w:right="17"/>
        <w:jc w:val="center"/>
        <w:rPr>
          <w:rFonts w:ascii="Times New Roman"/>
          <w:sz w:val="17"/>
        </w:rPr>
      </w:pPr>
      <w:r>
        <w:rPr>
          <w:rFonts w:ascii="Times New Roman"/>
          <w:sz w:val="17"/>
        </w:rPr>
        <w:t>Colonel, US Air Force (Retired)</w:t>
      </w:r>
      <w:r>
        <w:rPr>
          <w:rFonts w:ascii="Times New Roman"/>
          <w:spacing w:val="-40"/>
          <w:sz w:val="17"/>
        </w:rPr>
        <w:t xml:space="preserve"> </w:t>
      </w:r>
      <w:r>
        <w:rPr>
          <w:rFonts w:ascii="Times New Roman"/>
          <w:sz w:val="17"/>
        </w:rPr>
        <w:t>Secretary</w:t>
      </w:r>
    </w:p>
    <w:p w14:paraId="4B97CEDE" w14:textId="77777777" w:rsidR="003D326D" w:rsidRDefault="003A1922">
      <w:pPr>
        <w:rPr>
          <w:rFonts w:ascii="Times New Roman"/>
          <w:sz w:val="38"/>
        </w:rPr>
      </w:pPr>
      <w:r>
        <w:br w:type="column"/>
      </w:r>
    </w:p>
    <w:p w14:paraId="19E7EFC5" w14:textId="77777777" w:rsidR="003D326D" w:rsidRDefault="003D326D">
      <w:pPr>
        <w:pStyle w:val="BodyText"/>
        <w:rPr>
          <w:rFonts w:ascii="Times New Roman"/>
          <w:sz w:val="38"/>
        </w:rPr>
      </w:pPr>
    </w:p>
    <w:p w14:paraId="71E6193A" w14:textId="77777777" w:rsidR="003D326D" w:rsidRDefault="003D326D">
      <w:pPr>
        <w:pStyle w:val="BodyText"/>
        <w:rPr>
          <w:rFonts w:ascii="Times New Roman"/>
          <w:sz w:val="38"/>
        </w:rPr>
      </w:pPr>
    </w:p>
    <w:p w14:paraId="2362BCE9" w14:textId="77777777" w:rsidR="003D326D" w:rsidRDefault="003D326D">
      <w:pPr>
        <w:pStyle w:val="BodyText"/>
        <w:spacing w:before="6"/>
        <w:rPr>
          <w:rFonts w:ascii="Times New Roman"/>
          <w:sz w:val="47"/>
        </w:rPr>
      </w:pPr>
    </w:p>
    <w:p w14:paraId="1DF5ED6B" w14:textId="77777777" w:rsidR="003D326D" w:rsidRDefault="003A1922">
      <w:pPr>
        <w:pStyle w:val="Title"/>
      </w:pPr>
      <w:r>
        <w:rPr>
          <w:noProof/>
        </w:rPr>
        <w:drawing>
          <wp:anchor distT="0" distB="0" distL="0" distR="0" simplePos="0" relativeHeight="251657216" behindDoc="0" locked="0" layoutInCell="1" allowOverlap="1" wp14:anchorId="2E57FB99" wp14:editId="005BD8FA">
            <wp:simplePos x="0" y="0"/>
            <wp:positionH relativeFrom="page">
              <wp:posOffset>3297553</wp:posOffset>
            </wp:positionH>
            <wp:positionV relativeFrom="paragraph">
              <wp:posOffset>-1342249</wp:posOffset>
            </wp:positionV>
            <wp:extent cx="1186179" cy="11906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86179" cy="1190624"/>
                    </a:xfrm>
                    <a:prstGeom prst="rect">
                      <a:avLst/>
                    </a:prstGeom>
                  </pic:spPr>
                </pic:pic>
              </a:graphicData>
            </a:graphic>
          </wp:anchor>
        </w:drawing>
      </w:r>
      <w:r>
        <w:t>TEXAS</w:t>
      </w:r>
      <w:r>
        <w:rPr>
          <w:spacing w:val="-4"/>
        </w:rPr>
        <w:t xml:space="preserve"> </w:t>
      </w:r>
      <w:r>
        <w:t>VETERANS</w:t>
      </w:r>
      <w:r>
        <w:rPr>
          <w:spacing w:val="-4"/>
        </w:rPr>
        <w:t xml:space="preserve"> </w:t>
      </w:r>
      <w:r>
        <w:t>COMMISSION</w:t>
      </w:r>
    </w:p>
    <w:p w14:paraId="7EA1F33D" w14:textId="77777777" w:rsidR="003D326D" w:rsidRDefault="003A1922">
      <w:pPr>
        <w:spacing w:before="94" w:line="195" w:lineRule="exact"/>
        <w:ind w:left="365" w:right="366"/>
        <w:jc w:val="center"/>
        <w:rPr>
          <w:rFonts w:ascii="Times New Roman"/>
          <w:b/>
          <w:sz w:val="17"/>
        </w:rPr>
      </w:pPr>
      <w:r>
        <w:br w:type="column"/>
      </w:r>
      <w:r>
        <w:rPr>
          <w:rFonts w:ascii="Times New Roman"/>
          <w:b/>
          <w:sz w:val="17"/>
        </w:rPr>
        <w:t>MIKE</w:t>
      </w:r>
      <w:r>
        <w:rPr>
          <w:rFonts w:ascii="Times New Roman"/>
          <w:b/>
          <w:spacing w:val="-4"/>
          <w:sz w:val="17"/>
        </w:rPr>
        <w:t xml:space="preserve"> </w:t>
      </w:r>
      <w:r>
        <w:rPr>
          <w:rFonts w:ascii="Times New Roman"/>
          <w:b/>
          <w:sz w:val="17"/>
        </w:rPr>
        <w:t>P.</w:t>
      </w:r>
      <w:r>
        <w:rPr>
          <w:rFonts w:ascii="Times New Roman"/>
          <w:b/>
          <w:spacing w:val="-2"/>
          <w:sz w:val="17"/>
        </w:rPr>
        <w:t xml:space="preserve"> </w:t>
      </w:r>
      <w:r>
        <w:rPr>
          <w:rFonts w:ascii="Times New Roman"/>
          <w:b/>
          <w:sz w:val="17"/>
        </w:rPr>
        <w:t>HERNANDEZ</w:t>
      </w:r>
    </w:p>
    <w:p w14:paraId="25FD7568" w14:textId="77777777" w:rsidR="003D326D" w:rsidRDefault="003A1922">
      <w:pPr>
        <w:ind w:left="117" w:right="112"/>
        <w:jc w:val="center"/>
        <w:rPr>
          <w:rFonts w:ascii="Times New Roman"/>
          <w:sz w:val="17"/>
        </w:rPr>
      </w:pPr>
      <w:r>
        <w:rPr>
          <w:rFonts w:ascii="Times New Roman"/>
          <w:sz w:val="17"/>
        </w:rPr>
        <w:t>Corporal, US Marine Corps (Retired)</w:t>
      </w:r>
      <w:r>
        <w:rPr>
          <w:rFonts w:ascii="Times New Roman"/>
          <w:spacing w:val="-40"/>
          <w:sz w:val="17"/>
        </w:rPr>
        <w:t xml:space="preserve"> </w:t>
      </w:r>
      <w:r>
        <w:rPr>
          <w:rFonts w:ascii="Times New Roman"/>
          <w:sz w:val="17"/>
        </w:rPr>
        <w:t>Member</w:t>
      </w:r>
    </w:p>
    <w:p w14:paraId="078DCF35" w14:textId="77777777" w:rsidR="003D326D" w:rsidRDefault="003D326D">
      <w:pPr>
        <w:pStyle w:val="BodyText"/>
        <w:spacing w:before="1"/>
        <w:rPr>
          <w:rFonts w:ascii="Times New Roman"/>
          <w:sz w:val="17"/>
        </w:rPr>
      </w:pPr>
    </w:p>
    <w:p w14:paraId="6652CF1C" w14:textId="77777777" w:rsidR="003D326D" w:rsidRDefault="003A1922">
      <w:pPr>
        <w:spacing w:line="195" w:lineRule="exact"/>
        <w:ind w:left="366" w:right="366"/>
        <w:jc w:val="center"/>
        <w:rPr>
          <w:rFonts w:ascii="Times New Roman"/>
          <w:b/>
          <w:sz w:val="17"/>
        </w:rPr>
      </w:pPr>
      <w:r>
        <w:rPr>
          <w:rFonts w:ascii="Times New Roman"/>
          <w:b/>
          <w:sz w:val="17"/>
        </w:rPr>
        <w:t>MARY</w:t>
      </w:r>
      <w:r>
        <w:rPr>
          <w:rFonts w:ascii="Times New Roman"/>
          <w:b/>
          <w:spacing w:val="-3"/>
          <w:sz w:val="17"/>
        </w:rPr>
        <w:t xml:space="preserve"> </w:t>
      </w:r>
      <w:r>
        <w:rPr>
          <w:rFonts w:ascii="Times New Roman"/>
          <w:b/>
          <w:sz w:val="17"/>
        </w:rPr>
        <w:t>LOPEZ</w:t>
      </w:r>
      <w:r>
        <w:rPr>
          <w:rFonts w:ascii="Times New Roman"/>
          <w:b/>
          <w:spacing w:val="-2"/>
          <w:sz w:val="17"/>
        </w:rPr>
        <w:t xml:space="preserve"> </w:t>
      </w:r>
      <w:r>
        <w:rPr>
          <w:rFonts w:ascii="Times New Roman"/>
          <w:b/>
          <w:sz w:val="17"/>
        </w:rPr>
        <w:t>DALE</w:t>
      </w:r>
    </w:p>
    <w:p w14:paraId="11E0617B" w14:textId="77777777" w:rsidR="003D326D" w:rsidRDefault="003A1922">
      <w:pPr>
        <w:ind w:left="770" w:right="768"/>
        <w:jc w:val="center"/>
        <w:rPr>
          <w:rFonts w:ascii="Times New Roman"/>
          <w:sz w:val="17"/>
        </w:rPr>
      </w:pPr>
      <w:r>
        <w:rPr>
          <w:rFonts w:ascii="Times New Roman"/>
          <w:sz w:val="17"/>
        </w:rPr>
        <w:t>US Army Veteran</w:t>
      </w:r>
      <w:r>
        <w:rPr>
          <w:rFonts w:ascii="Times New Roman"/>
          <w:spacing w:val="-40"/>
          <w:sz w:val="17"/>
        </w:rPr>
        <w:t xml:space="preserve"> </w:t>
      </w:r>
      <w:r>
        <w:rPr>
          <w:rFonts w:ascii="Times New Roman"/>
          <w:sz w:val="17"/>
        </w:rPr>
        <w:t>Member</w:t>
      </w:r>
    </w:p>
    <w:p w14:paraId="68086C45" w14:textId="77777777" w:rsidR="003D326D" w:rsidRDefault="003D326D">
      <w:pPr>
        <w:pStyle w:val="BodyText"/>
        <w:spacing w:before="10"/>
        <w:rPr>
          <w:rFonts w:ascii="Times New Roman"/>
          <w:sz w:val="16"/>
        </w:rPr>
      </w:pPr>
    </w:p>
    <w:p w14:paraId="262E82F0" w14:textId="77777777" w:rsidR="003D326D" w:rsidRDefault="003A1922">
      <w:pPr>
        <w:ind w:left="367" w:right="366"/>
        <w:jc w:val="center"/>
        <w:rPr>
          <w:rFonts w:ascii="Times New Roman"/>
          <w:b/>
          <w:sz w:val="17"/>
        </w:rPr>
      </w:pPr>
      <w:r>
        <w:rPr>
          <w:rFonts w:ascii="Times New Roman"/>
          <w:b/>
          <w:sz w:val="17"/>
        </w:rPr>
        <w:t>THOMAS</w:t>
      </w:r>
      <w:r>
        <w:rPr>
          <w:rFonts w:ascii="Times New Roman"/>
          <w:b/>
          <w:spacing w:val="-1"/>
          <w:sz w:val="17"/>
        </w:rPr>
        <w:t xml:space="preserve"> </w:t>
      </w:r>
      <w:r>
        <w:rPr>
          <w:rFonts w:ascii="Times New Roman"/>
          <w:b/>
          <w:sz w:val="17"/>
        </w:rPr>
        <w:t>P.</w:t>
      </w:r>
      <w:r>
        <w:rPr>
          <w:rFonts w:ascii="Times New Roman"/>
          <w:b/>
          <w:spacing w:val="-2"/>
          <w:sz w:val="17"/>
        </w:rPr>
        <w:t xml:space="preserve"> </w:t>
      </w:r>
      <w:r>
        <w:rPr>
          <w:rFonts w:ascii="Times New Roman"/>
          <w:b/>
          <w:sz w:val="17"/>
        </w:rPr>
        <w:t>PALLADINO</w:t>
      </w:r>
    </w:p>
    <w:p w14:paraId="6161EBEE" w14:textId="77777777" w:rsidR="003D326D" w:rsidRDefault="003A1922">
      <w:pPr>
        <w:spacing w:before="1"/>
        <w:ind w:left="115" w:right="112"/>
        <w:jc w:val="center"/>
        <w:rPr>
          <w:rFonts w:ascii="Times New Roman"/>
          <w:sz w:val="17"/>
        </w:rPr>
      </w:pPr>
      <w:r>
        <w:rPr>
          <w:rFonts w:ascii="Times New Roman"/>
          <w:sz w:val="17"/>
        </w:rPr>
        <w:t>Colonel, US Army (Retired)</w:t>
      </w:r>
      <w:r>
        <w:rPr>
          <w:rFonts w:ascii="Times New Roman"/>
          <w:spacing w:val="-40"/>
          <w:sz w:val="17"/>
        </w:rPr>
        <w:t xml:space="preserve"> </w:t>
      </w:r>
      <w:r>
        <w:rPr>
          <w:rFonts w:ascii="Times New Roman"/>
          <w:sz w:val="17"/>
        </w:rPr>
        <w:t>Executive Director</w:t>
      </w:r>
    </w:p>
    <w:p w14:paraId="04A4F2E4" w14:textId="77777777" w:rsidR="003D326D" w:rsidRDefault="003D326D">
      <w:pPr>
        <w:jc w:val="center"/>
        <w:rPr>
          <w:rFonts w:ascii="Times New Roman"/>
          <w:sz w:val="17"/>
        </w:rPr>
        <w:sectPr w:rsidR="003D326D">
          <w:type w:val="continuous"/>
          <w:pgSz w:w="12240" w:h="15840"/>
          <w:pgMar w:top="360" w:right="440" w:bottom="0" w:left="600" w:header="720" w:footer="720" w:gutter="0"/>
          <w:cols w:num="3" w:space="720" w:equalWidth="0">
            <w:col w:w="2400" w:space="281"/>
            <w:col w:w="5619" w:space="121"/>
            <w:col w:w="2779"/>
          </w:cols>
        </w:sectPr>
      </w:pPr>
    </w:p>
    <w:p w14:paraId="4706B7BF" w14:textId="77777777" w:rsidR="003D326D" w:rsidRDefault="003D326D">
      <w:pPr>
        <w:pStyle w:val="BodyText"/>
        <w:rPr>
          <w:rFonts w:ascii="Times New Roman"/>
          <w:sz w:val="20"/>
        </w:rPr>
      </w:pPr>
    </w:p>
    <w:p w14:paraId="67C3E696" w14:textId="77777777" w:rsidR="003D326D" w:rsidRDefault="003D326D">
      <w:pPr>
        <w:pStyle w:val="BodyText"/>
        <w:rPr>
          <w:rFonts w:ascii="Times New Roman"/>
          <w:sz w:val="25"/>
        </w:rPr>
      </w:pPr>
    </w:p>
    <w:p w14:paraId="6171FE47" w14:textId="54123F2E" w:rsidR="003D326D" w:rsidRPr="00714720" w:rsidRDefault="003A1922" w:rsidP="00714720">
      <w:pPr>
        <w:pStyle w:val="BodyText"/>
        <w:spacing w:before="52"/>
        <w:ind w:right="40"/>
        <w:jc w:val="center"/>
        <w:rPr>
          <w:b/>
          <w:bCs/>
        </w:rPr>
      </w:pPr>
      <w:r w:rsidRPr="00714720">
        <w:rPr>
          <w:b/>
          <w:bCs/>
        </w:rPr>
        <w:t>Veteran Services Advisory Committee</w:t>
      </w:r>
      <w:r w:rsidR="00CB4180">
        <w:rPr>
          <w:b/>
          <w:bCs/>
        </w:rPr>
        <w:t xml:space="preserve"> </w:t>
      </w:r>
      <w:r w:rsidRPr="00714720">
        <w:rPr>
          <w:b/>
          <w:bCs/>
          <w:spacing w:val="-52"/>
        </w:rPr>
        <w:t xml:space="preserve"> </w:t>
      </w:r>
      <w:r w:rsidR="00CB4180">
        <w:rPr>
          <w:b/>
          <w:bCs/>
          <w:spacing w:val="-52"/>
        </w:rPr>
        <w:t xml:space="preserve"> </w:t>
      </w:r>
      <w:r w:rsidRPr="00714720">
        <w:rPr>
          <w:b/>
          <w:bCs/>
        </w:rPr>
        <w:t>Meeting</w:t>
      </w:r>
    </w:p>
    <w:p w14:paraId="5EAE297C" w14:textId="7AEDC2BC" w:rsidR="00CB4180" w:rsidRDefault="00CB4180" w:rsidP="00714720">
      <w:pPr>
        <w:pStyle w:val="BodyText"/>
        <w:spacing w:before="2"/>
        <w:ind w:right="40" w:firstLine="1"/>
        <w:jc w:val="center"/>
      </w:pPr>
      <w:r>
        <w:t>Minutes</w:t>
      </w:r>
    </w:p>
    <w:p w14:paraId="06318CB6" w14:textId="5B0EB7CD" w:rsidR="00B334ED" w:rsidRDefault="0007172A" w:rsidP="00714720">
      <w:pPr>
        <w:pStyle w:val="BodyText"/>
        <w:spacing w:before="2"/>
        <w:ind w:right="40" w:firstLine="1"/>
        <w:jc w:val="center"/>
      </w:pPr>
      <w:r>
        <w:t>Thursday</w:t>
      </w:r>
      <w:r w:rsidR="00714720" w:rsidRPr="00B334ED">
        <w:t xml:space="preserve">, </w:t>
      </w:r>
      <w:r>
        <w:t>January</w:t>
      </w:r>
      <w:r w:rsidR="00714720" w:rsidRPr="00B334ED">
        <w:t xml:space="preserve"> </w:t>
      </w:r>
      <w:r>
        <w:t>13</w:t>
      </w:r>
      <w:r w:rsidR="00714720" w:rsidRPr="00B334ED">
        <w:t>, 2021</w:t>
      </w:r>
    </w:p>
    <w:p w14:paraId="41227E5A" w14:textId="77334D83" w:rsidR="00714720" w:rsidRPr="00B334ED" w:rsidRDefault="00714720" w:rsidP="00714720">
      <w:pPr>
        <w:pStyle w:val="BodyText"/>
        <w:spacing w:before="2"/>
        <w:ind w:right="40" w:firstLine="1"/>
        <w:jc w:val="center"/>
      </w:pPr>
      <w:r w:rsidRPr="00B334ED">
        <w:t>10:00 a.m.</w:t>
      </w:r>
    </w:p>
    <w:p w14:paraId="3AFFD8BB" w14:textId="77777777" w:rsidR="00714720" w:rsidRPr="00B334ED" w:rsidRDefault="00714720" w:rsidP="00714720">
      <w:pPr>
        <w:pStyle w:val="BodyText"/>
        <w:spacing w:before="2"/>
        <w:ind w:right="40" w:firstLine="1"/>
        <w:jc w:val="center"/>
      </w:pPr>
      <w:r w:rsidRPr="00B334ED">
        <w:t xml:space="preserve">Stephen F. Austin Building </w:t>
      </w:r>
    </w:p>
    <w:p w14:paraId="41DD2E98" w14:textId="4C141F41" w:rsidR="00714720" w:rsidRPr="00B334ED" w:rsidRDefault="00714720" w:rsidP="00714720">
      <w:pPr>
        <w:pStyle w:val="BodyText"/>
        <w:spacing w:before="2"/>
        <w:ind w:right="40" w:firstLine="1"/>
        <w:jc w:val="center"/>
        <w:rPr>
          <w:rFonts w:asciiTheme="minorHAnsi" w:hAnsiTheme="minorHAnsi" w:cstheme="minorBidi"/>
        </w:rPr>
      </w:pPr>
      <w:r w:rsidRPr="00B334ED">
        <w:rPr>
          <w:rFonts w:asciiTheme="minorHAnsi" w:hAnsiTheme="minorHAnsi" w:cstheme="minorBidi"/>
        </w:rPr>
        <w:t>1700 North Congress Ave, Suite 800,</w:t>
      </w:r>
    </w:p>
    <w:p w14:paraId="3EF4983E" w14:textId="5D516358" w:rsidR="00714720" w:rsidRPr="00B334ED" w:rsidRDefault="00714720" w:rsidP="00714720">
      <w:pPr>
        <w:pStyle w:val="BodyText"/>
        <w:spacing w:before="2"/>
        <w:ind w:right="40" w:firstLine="1"/>
        <w:jc w:val="center"/>
        <w:rPr>
          <w:sz w:val="20"/>
        </w:rPr>
      </w:pPr>
      <w:r w:rsidRPr="00B334ED">
        <w:rPr>
          <w:rFonts w:asciiTheme="minorHAnsi" w:hAnsiTheme="minorHAnsi" w:cstheme="minorBidi"/>
        </w:rPr>
        <w:t>Austin, Texas 78701</w:t>
      </w:r>
    </w:p>
    <w:p w14:paraId="15DDD579" w14:textId="77777777" w:rsidR="003D326D" w:rsidRDefault="003D326D">
      <w:pPr>
        <w:pStyle w:val="BodyText"/>
        <w:rPr>
          <w:sz w:val="20"/>
        </w:rPr>
      </w:pPr>
    </w:p>
    <w:p w14:paraId="7A533994" w14:textId="77777777" w:rsidR="003D326D" w:rsidRDefault="003D326D">
      <w:pPr>
        <w:pStyle w:val="BodyText"/>
        <w:spacing w:before="6"/>
        <w:rPr>
          <w:sz w:val="18"/>
        </w:rPr>
      </w:pPr>
    </w:p>
    <w:p w14:paraId="65D4CC90" w14:textId="0BAF7524" w:rsidR="003D326D" w:rsidRPr="00CB4180" w:rsidRDefault="003A1922">
      <w:pPr>
        <w:pStyle w:val="ListParagraph"/>
        <w:numPr>
          <w:ilvl w:val="0"/>
          <w:numId w:val="1"/>
        </w:numPr>
        <w:tabs>
          <w:tab w:val="left" w:pos="1559"/>
          <w:tab w:val="left" w:pos="1560"/>
        </w:tabs>
        <w:spacing w:before="51"/>
        <w:rPr>
          <w:b/>
          <w:bCs/>
          <w:sz w:val="24"/>
        </w:rPr>
      </w:pPr>
      <w:r w:rsidRPr="00CB4180">
        <w:rPr>
          <w:b/>
          <w:bCs/>
          <w:sz w:val="24"/>
        </w:rPr>
        <w:t>Call to</w:t>
      </w:r>
      <w:r w:rsidRPr="00CB4180">
        <w:rPr>
          <w:b/>
          <w:bCs/>
          <w:spacing w:val="-2"/>
          <w:sz w:val="24"/>
        </w:rPr>
        <w:t xml:space="preserve"> </w:t>
      </w:r>
      <w:r w:rsidRPr="00CB4180">
        <w:rPr>
          <w:b/>
          <w:bCs/>
          <w:sz w:val="24"/>
        </w:rPr>
        <w:t>order.</w:t>
      </w:r>
    </w:p>
    <w:p w14:paraId="652DA3BE" w14:textId="2E6E5538" w:rsidR="00F10786" w:rsidRDefault="00F10786" w:rsidP="00F10786">
      <w:pPr>
        <w:pStyle w:val="ListParagraph"/>
        <w:numPr>
          <w:ilvl w:val="1"/>
          <w:numId w:val="1"/>
        </w:numPr>
        <w:tabs>
          <w:tab w:val="left" w:pos="1559"/>
          <w:tab w:val="left" w:pos="1560"/>
        </w:tabs>
        <w:spacing w:before="51"/>
        <w:rPr>
          <w:sz w:val="24"/>
        </w:rPr>
      </w:pPr>
      <w:r>
        <w:rPr>
          <w:sz w:val="24"/>
        </w:rPr>
        <w:t>Earl Newsome, Chair, called the meeting to order at 10</w:t>
      </w:r>
      <w:r w:rsidR="00180E8B">
        <w:rPr>
          <w:sz w:val="24"/>
        </w:rPr>
        <w:t>:00</w:t>
      </w:r>
      <w:r>
        <w:rPr>
          <w:sz w:val="24"/>
        </w:rPr>
        <w:t>AM.</w:t>
      </w:r>
    </w:p>
    <w:p w14:paraId="2FB89C6F" w14:textId="56F44FBD" w:rsidR="003D326D" w:rsidRPr="00CB4180" w:rsidRDefault="003A1922">
      <w:pPr>
        <w:pStyle w:val="ListParagraph"/>
        <w:numPr>
          <w:ilvl w:val="0"/>
          <w:numId w:val="1"/>
        </w:numPr>
        <w:tabs>
          <w:tab w:val="left" w:pos="1559"/>
          <w:tab w:val="left" w:pos="1560"/>
        </w:tabs>
        <w:spacing w:before="147"/>
        <w:rPr>
          <w:b/>
          <w:bCs/>
          <w:sz w:val="24"/>
        </w:rPr>
      </w:pPr>
      <w:r w:rsidRPr="00CB4180">
        <w:rPr>
          <w:b/>
          <w:bCs/>
          <w:sz w:val="24"/>
        </w:rPr>
        <w:t>Roll</w:t>
      </w:r>
      <w:r w:rsidRPr="00CB4180">
        <w:rPr>
          <w:b/>
          <w:bCs/>
          <w:spacing w:val="-2"/>
          <w:sz w:val="24"/>
        </w:rPr>
        <w:t xml:space="preserve"> </w:t>
      </w:r>
      <w:r w:rsidRPr="00CB4180">
        <w:rPr>
          <w:b/>
          <w:bCs/>
          <w:sz w:val="24"/>
        </w:rPr>
        <w:t>call</w:t>
      </w:r>
      <w:r w:rsidRPr="00CB4180">
        <w:rPr>
          <w:b/>
          <w:bCs/>
          <w:spacing w:val="-1"/>
          <w:sz w:val="24"/>
        </w:rPr>
        <w:t xml:space="preserve"> </w:t>
      </w:r>
      <w:r w:rsidRPr="00CB4180">
        <w:rPr>
          <w:b/>
          <w:bCs/>
          <w:sz w:val="24"/>
        </w:rPr>
        <w:t>of</w:t>
      </w:r>
      <w:r w:rsidRPr="00CB4180">
        <w:rPr>
          <w:b/>
          <w:bCs/>
          <w:spacing w:val="-2"/>
          <w:sz w:val="24"/>
        </w:rPr>
        <w:t xml:space="preserve"> </w:t>
      </w:r>
      <w:r w:rsidRPr="00CB4180">
        <w:rPr>
          <w:b/>
          <w:bCs/>
          <w:sz w:val="24"/>
        </w:rPr>
        <w:t>Committee</w:t>
      </w:r>
      <w:r w:rsidRPr="00CB4180">
        <w:rPr>
          <w:b/>
          <w:bCs/>
          <w:spacing w:val="-1"/>
          <w:sz w:val="24"/>
        </w:rPr>
        <w:t xml:space="preserve"> </w:t>
      </w:r>
      <w:r w:rsidRPr="00CB4180">
        <w:rPr>
          <w:b/>
          <w:bCs/>
          <w:sz w:val="24"/>
        </w:rPr>
        <w:t>members.</w:t>
      </w:r>
    </w:p>
    <w:p w14:paraId="331D73FD" w14:textId="44337AA5" w:rsidR="00F10786" w:rsidRDefault="00F10786" w:rsidP="00F10786">
      <w:pPr>
        <w:pStyle w:val="ListParagraph"/>
        <w:widowControl/>
        <w:numPr>
          <w:ilvl w:val="1"/>
          <w:numId w:val="1"/>
        </w:numPr>
        <w:autoSpaceDE/>
        <w:autoSpaceDN/>
        <w:spacing w:before="0" w:after="60" w:line="360" w:lineRule="auto"/>
        <w:contextualSpacing/>
        <w:rPr>
          <w:sz w:val="24"/>
          <w:szCs w:val="24"/>
        </w:rPr>
      </w:pPr>
      <w:r>
        <w:rPr>
          <w:sz w:val="24"/>
          <w:szCs w:val="24"/>
        </w:rPr>
        <w:t xml:space="preserve">Elaine Zavala took roll. </w:t>
      </w:r>
    </w:p>
    <w:p w14:paraId="0BF78DE6" w14:textId="72E8DDCE" w:rsidR="00F10786" w:rsidRDefault="00F10786" w:rsidP="00F10786">
      <w:pPr>
        <w:pStyle w:val="ListParagraph"/>
        <w:widowControl/>
        <w:numPr>
          <w:ilvl w:val="2"/>
          <w:numId w:val="1"/>
        </w:numPr>
        <w:autoSpaceDE/>
        <w:autoSpaceDN/>
        <w:spacing w:before="0" w:after="60" w:line="360" w:lineRule="auto"/>
        <w:contextualSpacing/>
        <w:rPr>
          <w:sz w:val="24"/>
          <w:szCs w:val="24"/>
        </w:rPr>
      </w:pPr>
      <w:r>
        <w:rPr>
          <w:sz w:val="24"/>
          <w:szCs w:val="24"/>
        </w:rPr>
        <w:t>Lee Rivas - GoToWebinar</w:t>
      </w:r>
    </w:p>
    <w:p w14:paraId="7F9DC351" w14:textId="61B65CC7" w:rsidR="00F10786" w:rsidRDefault="00F10786" w:rsidP="00F10786">
      <w:pPr>
        <w:pStyle w:val="ListParagraph"/>
        <w:widowControl/>
        <w:numPr>
          <w:ilvl w:val="2"/>
          <w:numId w:val="1"/>
        </w:numPr>
        <w:autoSpaceDE/>
        <w:autoSpaceDN/>
        <w:spacing w:before="0" w:after="60" w:line="360" w:lineRule="auto"/>
        <w:contextualSpacing/>
        <w:rPr>
          <w:sz w:val="24"/>
          <w:szCs w:val="24"/>
        </w:rPr>
      </w:pPr>
      <w:r>
        <w:rPr>
          <w:sz w:val="24"/>
          <w:szCs w:val="24"/>
        </w:rPr>
        <w:t>Sara Henly - GoToWebinar</w:t>
      </w:r>
    </w:p>
    <w:p w14:paraId="596D9D08" w14:textId="2F9BF609" w:rsidR="00F10786" w:rsidRDefault="00F10786" w:rsidP="00F10786">
      <w:pPr>
        <w:pStyle w:val="ListParagraph"/>
        <w:widowControl/>
        <w:numPr>
          <w:ilvl w:val="2"/>
          <w:numId w:val="1"/>
        </w:numPr>
        <w:autoSpaceDE/>
        <w:autoSpaceDN/>
        <w:spacing w:before="0" w:after="60" w:line="360" w:lineRule="auto"/>
        <w:contextualSpacing/>
        <w:rPr>
          <w:sz w:val="24"/>
          <w:szCs w:val="24"/>
        </w:rPr>
      </w:pPr>
      <w:r>
        <w:rPr>
          <w:sz w:val="24"/>
          <w:szCs w:val="24"/>
        </w:rPr>
        <w:t>Jim Cunningham</w:t>
      </w:r>
      <w:r w:rsidR="00180E8B">
        <w:rPr>
          <w:sz w:val="24"/>
          <w:szCs w:val="24"/>
        </w:rPr>
        <w:t xml:space="preserve"> – In Person</w:t>
      </w:r>
    </w:p>
    <w:p w14:paraId="748FF877" w14:textId="666E1B1D" w:rsidR="00F10786" w:rsidRDefault="00F10786" w:rsidP="00F10786">
      <w:pPr>
        <w:pStyle w:val="ListParagraph"/>
        <w:widowControl/>
        <w:numPr>
          <w:ilvl w:val="2"/>
          <w:numId w:val="1"/>
        </w:numPr>
        <w:autoSpaceDE/>
        <w:autoSpaceDN/>
        <w:spacing w:before="0" w:after="60" w:line="360" w:lineRule="auto"/>
        <w:contextualSpacing/>
        <w:rPr>
          <w:sz w:val="24"/>
          <w:szCs w:val="24"/>
        </w:rPr>
      </w:pPr>
      <w:r>
        <w:rPr>
          <w:sz w:val="24"/>
          <w:szCs w:val="24"/>
        </w:rPr>
        <w:t>Jim Brennan</w:t>
      </w:r>
      <w:r w:rsidR="00180E8B">
        <w:rPr>
          <w:sz w:val="24"/>
          <w:szCs w:val="24"/>
        </w:rPr>
        <w:t xml:space="preserve"> – In Person</w:t>
      </w:r>
    </w:p>
    <w:p w14:paraId="5D2E19DD" w14:textId="1BA0FD9E" w:rsidR="00F10786" w:rsidRDefault="00F10786" w:rsidP="00F10786">
      <w:pPr>
        <w:pStyle w:val="ListParagraph"/>
        <w:widowControl/>
        <w:numPr>
          <w:ilvl w:val="2"/>
          <w:numId w:val="1"/>
        </w:numPr>
        <w:autoSpaceDE/>
        <w:autoSpaceDN/>
        <w:spacing w:before="0" w:after="60" w:line="360" w:lineRule="auto"/>
        <w:contextualSpacing/>
        <w:rPr>
          <w:sz w:val="24"/>
          <w:szCs w:val="24"/>
        </w:rPr>
      </w:pPr>
      <w:r>
        <w:rPr>
          <w:sz w:val="24"/>
          <w:szCs w:val="24"/>
        </w:rPr>
        <w:t>Kitty M</w:t>
      </w:r>
      <w:r>
        <w:rPr>
          <w:sz w:val="24"/>
          <w:szCs w:val="24"/>
        </w:rPr>
        <w:t>e</w:t>
      </w:r>
      <w:r>
        <w:rPr>
          <w:sz w:val="24"/>
          <w:szCs w:val="24"/>
        </w:rPr>
        <w:t>yers</w:t>
      </w:r>
      <w:r w:rsidR="00180E8B">
        <w:rPr>
          <w:sz w:val="24"/>
          <w:szCs w:val="24"/>
        </w:rPr>
        <w:t xml:space="preserve"> – In Person</w:t>
      </w:r>
    </w:p>
    <w:p w14:paraId="29A22DEE" w14:textId="41243109" w:rsidR="00F10786" w:rsidRDefault="00F10786" w:rsidP="00F10786">
      <w:pPr>
        <w:pStyle w:val="ListParagraph"/>
        <w:widowControl/>
        <w:numPr>
          <w:ilvl w:val="2"/>
          <w:numId w:val="1"/>
        </w:numPr>
        <w:autoSpaceDE/>
        <w:autoSpaceDN/>
        <w:spacing w:before="0" w:after="60" w:line="360" w:lineRule="auto"/>
        <w:contextualSpacing/>
        <w:rPr>
          <w:sz w:val="24"/>
          <w:szCs w:val="24"/>
        </w:rPr>
      </w:pPr>
      <w:r>
        <w:rPr>
          <w:sz w:val="24"/>
          <w:szCs w:val="24"/>
        </w:rPr>
        <w:t>Shelly Mencacci</w:t>
      </w:r>
      <w:r w:rsidR="00180E8B">
        <w:rPr>
          <w:sz w:val="24"/>
          <w:szCs w:val="24"/>
        </w:rPr>
        <w:t xml:space="preserve"> – In Person</w:t>
      </w:r>
    </w:p>
    <w:p w14:paraId="4DC8BAAF" w14:textId="79B1647B" w:rsidR="00F10786" w:rsidRDefault="00F10786" w:rsidP="00F10786">
      <w:pPr>
        <w:pStyle w:val="ListParagraph"/>
        <w:widowControl/>
        <w:numPr>
          <w:ilvl w:val="2"/>
          <w:numId w:val="1"/>
        </w:numPr>
        <w:autoSpaceDE/>
        <w:autoSpaceDN/>
        <w:spacing w:before="0" w:after="60" w:line="360" w:lineRule="auto"/>
        <w:contextualSpacing/>
        <w:rPr>
          <w:sz w:val="24"/>
          <w:szCs w:val="24"/>
        </w:rPr>
      </w:pPr>
      <w:r>
        <w:rPr>
          <w:sz w:val="24"/>
          <w:szCs w:val="24"/>
        </w:rPr>
        <w:t>Earl Newsome</w:t>
      </w:r>
      <w:r w:rsidR="00180E8B">
        <w:rPr>
          <w:sz w:val="24"/>
          <w:szCs w:val="24"/>
        </w:rPr>
        <w:t xml:space="preserve"> – In Person</w:t>
      </w:r>
    </w:p>
    <w:p w14:paraId="02E50A3B" w14:textId="330AE1AC" w:rsidR="00F10786" w:rsidRDefault="00F10786" w:rsidP="00F10786">
      <w:pPr>
        <w:pStyle w:val="ListParagraph"/>
        <w:widowControl/>
        <w:numPr>
          <w:ilvl w:val="2"/>
          <w:numId w:val="1"/>
        </w:numPr>
        <w:autoSpaceDE/>
        <w:autoSpaceDN/>
        <w:spacing w:before="0" w:after="60" w:line="360" w:lineRule="auto"/>
        <w:contextualSpacing/>
        <w:rPr>
          <w:sz w:val="24"/>
          <w:szCs w:val="24"/>
        </w:rPr>
      </w:pPr>
      <w:r>
        <w:rPr>
          <w:sz w:val="24"/>
          <w:szCs w:val="24"/>
        </w:rPr>
        <w:t>Greg Gomel – Not in attendance</w:t>
      </w:r>
    </w:p>
    <w:p w14:paraId="6268635B" w14:textId="18A9B801" w:rsidR="00F10786" w:rsidRDefault="00F10786" w:rsidP="00F10786">
      <w:pPr>
        <w:pStyle w:val="ListParagraph"/>
        <w:widowControl/>
        <w:numPr>
          <w:ilvl w:val="2"/>
          <w:numId w:val="1"/>
        </w:numPr>
        <w:autoSpaceDE/>
        <w:autoSpaceDN/>
        <w:spacing w:before="0" w:after="60" w:line="360" w:lineRule="auto"/>
        <w:contextualSpacing/>
        <w:rPr>
          <w:sz w:val="24"/>
          <w:szCs w:val="24"/>
        </w:rPr>
      </w:pPr>
      <w:r>
        <w:rPr>
          <w:sz w:val="24"/>
          <w:szCs w:val="24"/>
        </w:rPr>
        <w:t>Larry Wallace – joined the meeting at 10:20am</w:t>
      </w:r>
    </w:p>
    <w:p w14:paraId="4204C46C" w14:textId="7D8FA020" w:rsidR="00180E8B" w:rsidRPr="00180E8B" w:rsidRDefault="00180E8B" w:rsidP="00180E8B">
      <w:pPr>
        <w:pStyle w:val="ListParagraph"/>
        <w:numPr>
          <w:ilvl w:val="1"/>
          <w:numId w:val="1"/>
        </w:numPr>
        <w:tabs>
          <w:tab w:val="left" w:pos="1559"/>
          <w:tab w:val="left" w:pos="1560"/>
        </w:tabs>
        <w:rPr>
          <w:sz w:val="24"/>
        </w:rPr>
      </w:pPr>
      <w:r>
        <w:rPr>
          <w:sz w:val="24"/>
        </w:rPr>
        <w:t xml:space="preserve">Thomas Palladino - Executive Director, John Goodell – General Counsel, and James Crabtree – Government Relations Director introduced themselves to the Committee. </w:t>
      </w:r>
    </w:p>
    <w:p w14:paraId="58562C48" w14:textId="05F4E15D" w:rsidR="003D326D" w:rsidRPr="00CB4180" w:rsidRDefault="003A1922">
      <w:pPr>
        <w:pStyle w:val="ListParagraph"/>
        <w:numPr>
          <w:ilvl w:val="0"/>
          <w:numId w:val="1"/>
        </w:numPr>
        <w:tabs>
          <w:tab w:val="left" w:pos="1559"/>
          <w:tab w:val="left" w:pos="1560"/>
        </w:tabs>
        <w:rPr>
          <w:b/>
          <w:bCs/>
          <w:sz w:val="24"/>
        </w:rPr>
      </w:pPr>
      <w:r w:rsidRPr="00CB4180">
        <w:rPr>
          <w:b/>
          <w:bCs/>
          <w:sz w:val="24"/>
        </w:rPr>
        <w:t>Public</w:t>
      </w:r>
      <w:r w:rsidRPr="00CB4180">
        <w:rPr>
          <w:b/>
          <w:bCs/>
          <w:spacing w:val="-1"/>
          <w:sz w:val="24"/>
        </w:rPr>
        <w:t xml:space="preserve"> </w:t>
      </w:r>
      <w:r w:rsidRPr="00CB4180">
        <w:rPr>
          <w:b/>
          <w:bCs/>
          <w:sz w:val="24"/>
        </w:rPr>
        <w:t>comment.</w:t>
      </w:r>
    </w:p>
    <w:p w14:paraId="1E7662F6" w14:textId="34042C43" w:rsidR="00F10786" w:rsidRDefault="00F10786" w:rsidP="00F10786">
      <w:pPr>
        <w:pStyle w:val="ListParagraph"/>
        <w:numPr>
          <w:ilvl w:val="1"/>
          <w:numId w:val="1"/>
        </w:numPr>
        <w:tabs>
          <w:tab w:val="left" w:pos="1559"/>
          <w:tab w:val="left" w:pos="1560"/>
        </w:tabs>
        <w:rPr>
          <w:sz w:val="24"/>
        </w:rPr>
      </w:pPr>
      <w:r>
        <w:rPr>
          <w:sz w:val="24"/>
        </w:rPr>
        <w:t>There were no comments</w:t>
      </w:r>
      <w:r w:rsidR="00180E8B">
        <w:rPr>
          <w:sz w:val="24"/>
        </w:rPr>
        <w:t xml:space="preserve"> from the public.</w:t>
      </w:r>
    </w:p>
    <w:p w14:paraId="7CEDBDD0" w14:textId="52158BD0" w:rsidR="003D326D" w:rsidRPr="00CB4180" w:rsidRDefault="003A1922">
      <w:pPr>
        <w:pStyle w:val="ListParagraph"/>
        <w:numPr>
          <w:ilvl w:val="0"/>
          <w:numId w:val="1"/>
        </w:numPr>
        <w:tabs>
          <w:tab w:val="left" w:pos="1559"/>
          <w:tab w:val="left" w:pos="1560"/>
        </w:tabs>
        <w:rPr>
          <w:b/>
          <w:bCs/>
          <w:sz w:val="24"/>
          <w:szCs w:val="24"/>
        </w:rPr>
      </w:pPr>
      <w:r w:rsidRPr="00CB4180">
        <w:rPr>
          <w:b/>
          <w:bCs/>
          <w:sz w:val="24"/>
          <w:szCs w:val="24"/>
        </w:rPr>
        <w:t>Approve</w:t>
      </w:r>
      <w:r w:rsidRPr="00CB4180">
        <w:rPr>
          <w:b/>
          <w:bCs/>
          <w:spacing w:val="-1"/>
          <w:sz w:val="24"/>
          <w:szCs w:val="24"/>
        </w:rPr>
        <w:t xml:space="preserve"> </w:t>
      </w:r>
      <w:r w:rsidRPr="00CB4180">
        <w:rPr>
          <w:b/>
          <w:bCs/>
          <w:sz w:val="24"/>
          <w:szCs w:val="24"/>
        </w:rPr>
        <w:t>the</w:t>
      </w:r>
      <w:r w:rsidRPr="00CB4180">
        <w:rPr>
          <w:b/>
          <w:bCs/>
          <w:spacing w:val="-4"/>
          <w:sz w:val="24"/>
          <w:szCs w:val="24"/>
        </w:rPr>
        <w:t xml:space="preserve"> </w:t>
      </w:r>
      <w:r w:rsidRPr="00CB4180">
        <w:rPr>
          <w:b/>
          <w:bCs/>
          <w:sz w:val="24"/>
          <w:szCs w:val="24"/>
        </w:rPr>
        <w:t>minutes</w:t>
      </w:r>
      <w:r w:rsidRPr="00CB4180">
        <w:rPr>
          <w:b/>
          <w:bCs/>
          <w:spacing w:val="-3"/>
          <w:sz w:val="24"/>
          <w:szCs w:val="24"/>
        </w:rPr>
        <w:t xml:space="preserve"> </w:t>
      </w:r>
      <w:r w:rsidRPr="00CB4180">
        <w:rPr>
          <w:b/>
          <w:bCs/>
          <w:sz w:val="24"/>
          <w:szCs w:val="24"/>
        </w:rPr>
        <w:t>of</w:t>
      </w:r>
      <w:r w:rsidRPr="00CB4180">
        <w:rPr>
          <w:b/>
          <w:bCs/>
          <w:spacing w:val="-3"/>
          <w:sz w:val="24"/>
          <w:szCs w:val="24"/>
        </w:rPr>
        <w:t xml:space="preserve"> </w:t>
      </w:r>
      <w:r w:rsidRPr="00CB4180">
        <w:rPr>
          <w:b/>
          <w:bCs/>
          <w:sz w:val="24"/>
          <w:szCs w:val="24"/>
        </w:rPr>
        <w:t>the VSAC</w:t>
      </w:r>
      <w:r w:rsidRPr="00CB4180">
        <w:rPr>
          <w:b/>
          <w:bCs/>
          <w:spacing w:val="-1"/>
          <w:sz w:val="24"/>
          <w:szCs w:val="24"/>
        </w:rPr>
        <w:t xml:space="preserve"> </w:t>
      </w:r>
      <w:r w:rsidRPr="00CB4180">
        <w:rPr>
          <w:b/>
          <w:bCs/>
          <w:sz w:val="24"/>
          <w:szCs w:val="24"/>
        </w:rPr>
        <w:t>meeting</w:t>
      </w:r>
      <w:r w:rsidRPr="00CB4180">
        <w:rPr>
          <w:b/>
          <w:bCs/>
          <w:spacing w:val="-3"/>
          <w:sz w:val="24"/>
          <w:szCs w:val="24"/>
        </w:rPr>
        <w:t xml:space="preserve"> </w:t>
      </w:r>
      <w:r w:rsidRPr="00CB4180">
        <w:rPr>
          <w:b/>
          <w:bCs/>
          <w:sz w:val="24"/>
          <w:szCs w:val="24"/>
        </w:rPr>
        <w:t>held</w:t>
      </w:r>
      <w:r w:rsidRPr="00CB4180">
        <w:rPr>
          <w:b/>
          <w:bCs/>
          <w:spacing w:val="-1"/>
          <w:sz w:val="24"/>
          <w:szCs w:val="24"/>
        </w:rPr>
        <w:t xml:space="preserve"> </w:t>
      </w:r>
      <w:r w:rsidR="00F92770" w:rsidRPr="00CB4180">
        <w:rPr>
          <w:b/>
          <w:bCs/>
          <w:sz w:val="24"/>
          <w:szCs w:val="24"/>
        </w:rPr>
        <w:t>August</w:t>
      </w:r>
      <w:r w:rsidRPr="00CB4180">
        <w:rPr>
          <w:b/>
          <w:bCs/>
          <w:sz w:val="24"/>
          <w:szCs w:val="24"/>
        </w:rPr>
        <w:t xml:space="preserve"> </w:t>
      </w:r>
      <w:r w:rsidR="00F92770" w:rsidRPr="00CB4180">
        <w:rPr>
          <w:b/>
          <w:bCs/>
          <w:sz w:val="24"/>
          <w:szCs w:val="24"/>
        </w:rPr>
        <w:t>5</w:t>
      </w:r>
      <w:r w:rsidRPr="00CB4180">
        <w:rPr>
          <w:b/>
          <w:bCs/>
          <w:sz w:val="24"/>
          <w:szCs w:val="24"/>
        </w:rPr>
        <w:t>,</w:t>
      </w:r>
      <w:r w:rsidR="00F92770" w:rsidRPr="00CB4180">
        <w:rPr>
          <w:b/>
          <w:bCs/>
          <w:sz w:val="24"/>
          <w:szCs w:val="24"/>
        </w:rPr>
        <w:t xml:space="preserve"> </w:t>
      </w:r>
      <w:r w:rsidRPr="00CB4180">
        <w:rPr>
          <w:b/>
          <w:bCs/>
          <w:sz w:val="24"/>
          <w:szCs w:val="24"/>
        </w:rPr>
        <w:t>2021.</w:t>
      </w:r>
    </w:p>
    <w:p w14:paraId="1FA18B13" w14:textId="7E187D4C" w:rsidR="00F10786" w:rsidRDefault="00F10786" w:rsidP="00F10786">
      <w:pPr>
        <w:pStyle w:val="ListParagraph"/>
        <w:numPr>
          <w:ilvl w:val="1"/>
          <w:numId w:val="1"/>
        </w:numPr>
        <w:tabs>
          <w:tab w:val="left" w:pos="1559"/>
          <w:tab w:val="left" w:pos="1560"/>
        </w:tabs>
        <w:rPr>
          <w:sz w:val="24"/>
          <w:szCs w:val="24"/>
        </w:rPr>
      </w:pPr>
      <w:r>
        <w:rPr>
          <w:sz w:val="24"/>
          <w:szCs w:val="24"/>
        </w:rPr>
        <w:t>Changes: There were no public comments</w:t>
      </w:r>
      <w:r w:rsidR="00180E8B">
        <w:rPr>
          <w:sz w:val="24"/>
          <w:szCs w:val="24"/>
        </w:rPr>
        <w:t xml:space="preserve"> and made </w:t>
      </w:r>
      <w:r>
        <w:rPr>
          <w:sz w:val="24"/>
          <w:szCs w:val="24"/>
        </w:rPr>
        <w:t>2 revisions to names.</w:t>
      </w:r>
    </w:p>
    <w:p w14:paraId="451050E3" w14:textId="70062075" w:rsidR="00F10786" w:rsidRPr="00E22779" w:rsidRDefault="00F10786" w:rsidP="00F10786">
      <w:pPr>
        <w:pStyle w:val="ListParagraph"/>
        <w:numPr>
          <w:ilvl w:val="1"/>
          <w:numId w:val="1"/>
        </w:numPr>
        <w:tabs>
          <w:tab w:val="left" w:pos="1559"/>
          <w:tab w:val="left" w:pos="1560"/>
        </w:tabs>
        <w:rPr>
          <w:sz w:val="24"/>
          <w:szCs w:val="24"/>
        </w:rPr>
      </w:pPr>
      <w:r>
        <w:rPr>
          <w:sz w:val="24"/>
          <w:szCs w:val="24"/>
        </w:rPr>
        <w:t xml:space="preserve">Jim </w:t>
      </w:r>
      <w:r w:rsidR="00180E8B">
        <w:rPr>
          <w:sz w:val="24"/>
          <w:szCs w:val="24"/>
        </w:rPr>
        <w:t>Cunningham</w:t>
      </w:r>
      <w:r>
        <w:rPr>
          <w:sz w:val="24"/>
          <w:szCs w:val="24"/>
        </w:rPr>
        <w:t xml:space="preserve"> made a motion to approve the August 5, 2021, minutes and </w:t>
      </w:r>
      <w:r w:rsidR="00180E8B">
        <w:rPr>
          <w:sz w:val="24"/>
          <w:szCs w:val="24"/>
        </w:rPr>
        <w:t>Jim Brennan</w:t>
      </w:r>
      <w:r>
        <w:rPr>
          <w:sz w:val="24"/>
          <w:szCs w:val="24"/>
        </w:rPr>
        <w:t xml:space="preserve"> seconded the motion. </w:t>
      </w:r>
    </w:p>
    <w:p w14:paraId="27D5671D" w14:textId="2D7E0CCD" w:rsidR="00F92770" w:rsidRPr="00CB4180" w:rsidRDefault="00F92770" w:rsidP="00F92770">
      <w:pPr>
        <w:pStyle w:val="ListParagraph"/>
        <w:numPr>
          <w:ilvl w:val="0"/>
          <w:numId w:val="1"/>
        </w:numPr>
        <w:tabs>
          <w:tab w:val="left" w:pos="1559"/>
          <w:tab w:val="left" w:pos="1560"/>
        </w:tabs>
        <w:spacing w:line="362" w:lineRule="auto"/>
        <w:ind w:right="1120"/>
        <w:rPr>
          <w:b/>
          <w:bCs/>
          <w:sz w:val="24"/>
          <w:szCs w:val="24"/>
        </w:rPr>
      </w:pPr>
      <w:r w:rsidRPr="00CB4180">
        <w:rPr>
          <w:b/>
          <w:bCs/>
          <w:sz w:val="24"/>
          <w:szCs w:val="24"/>
        </w:rPr>
        <w:t>Update from the Justice Involved Subcommittee Meeting held September 21, 2021.</w:t>
      </w:r>
    </w:p>
    <w:p w14:paraId="3434B687" w14:textId="55167DAC" w:rsidR="00E66939" w:rsidRDefault="00F10786" w:rsidP="00E66939">
      <w:pPr>
        <w:pStyle w:val="ListParagraph"/>
        <w:numPr>
          <w:ilvl w:val="1"/>
          <w:numId w:val="1"/>
        </w:numPr>
        <w:tabs>
          <w:tab w:val="left" w:pos="1559"/>
          <w:tab w:val="left" w:pos="1560"/>
        </w:tabs>
        <w:spacing w:line="362" w:lineRule="auto"/>
        <w:ind w:right="1120"/>
        <w:rPr>
          <w:sz w:val="24"/>
          <w:szCs w:val="24"/>
        </w:rPr>
      </w:pPr>
      <w:r w:rsidRPr="00CB4180">
        <w:rPr>
          <w:b/>
          <w:bCs/>
          <w:sz w:val="24"/>
          <w:szCs w:val="24"/>
        </w:rPr>
        <w:t>Earl Newsome</w:t>
      </w:r>
      <w:r w:rsidR="00CB4180">
        <w:rPr>
          <w:sz w:val="24"/>
          <w:szCs w:val="24"/>
        </w:rPr>
        <w:t xml:space="preserve"> - </w:t>
      </w:r>
      <w:r w:rsidR="00180E8B">
        <w:rPr>
          <w:sz w:val="24"/>
          <w:szCs w:val="24"/>
        </w:rPr>
        <w:t>provided an overview of the recommendations.</w:t>
      </w:r>
    </w:p>
    <w:p w14:paraId="779C358A" w14:textId="71BA0A89" w:rsidR="00E66939" w:rsidRDefault="004E3AC4" w:rsidP="004E3AC4">
      <w:pPr>
        <w:pStyle w:val="ListParagraph"/>
        <w:numPr>
          <w:ilvl w:val="1"/>
          <w:numId w:val="1"/>
        </w:numPr>
        <w:tabs>
          <w:tab w:val="left" w:pos="1559"/>
          <w:tab w:val="left" w:pos="1560"/>
        </w:tabs>
        <w:spacing w:line="362" w:lineRule="auto"/>
        <w:ind w:right="1120"/>
        <w:rPr>
          <w:sz w:val="24"/>
          <w:szCs w:val="24"/>
        </w:rPr>
      </w:pPr>
      <w:r>
        <w:rPr>
          <w:b/>
          <w:bCs/>
          <w:sz w:val="24"/>
          <w:szCs w:val="24"/>
        </w:rPr>
        <w:t>B</w:t>
      </w:r>
      <w:r w:rsidR="00E66939" w:rsidRPr="004E3AC4">
        <w:rPr>
          <w:b/>
          <w:bCs/>
          <w:sz w:val="24"/>
          <w:szCs w:val="24"/>
        </w:rPr>
        <w:t xml:space="preserve">lake Harris </w:t>
      </w:r>
      <w:r w:rsidR="00E66939" w:rsidRPr="004E3AC4">
        <w:rPr>
          <w:sz w:val="24"/>
          <w:szCs w:val="24"/>
        </w:rPr>
        <w:t xml:space="preserve">– discussed the jail cards connecting veterans who are incarcerated </w:t>
      </w:r>
      <w:r w:rsidRPr="004E3AC4">
        <w:rPr>
          <w:sz w:val="24"/>
          <w:szCs w:val="24"/>
        </w:rPr>
        <w:t xml:space="preserve">to TVC services. </w:t>
      </w:r>
      <w:r w:rsidR="002C7B70">
        <w:rPr>
          <w:sz w:val="24"/>
          <w:szCs w:val="24"/>
        </w:rPr>
        <w:t xml:space="preserve">TVC is getting access to the veterans reentry search service, which just identifies if that individual served. The VRSS does not get the veteran connected with services. TVC does track the number of cards but does not know how many services the veteran accesses. Most connected service is VA Healthcare and local peer service coordinators. </w:t>
      </w:r>
    </w:p>
    <w:p w14:paraId="3BCDAA3F" w14:textId="72DE0F34" w:rsidR="004E3AC4" w:rsidRDefault="004E3AC4" w:rsidP="004E3AC4">
      <w:pPr>
        <w:pStyle w:val="ListParagraph"/>
        <w:numPr>
          <w:ilvl w:val="1"/>
          <w:numId w:val="1"/>
        </w:numPr>
        <w:tabs>
          <w:tab w:val="left" w:pos="1559"/>
          <w:tab w:val="left" w:pos="1560"/>
        </w:tabs>
        <w:spacing w:line="362" w:lineRule="auto"/>
        <w:ind w:right="1120"/>
        <w:rPr>
          <w:sz w:val="24"/>
          <w:szCs w:val="24"/>
        </w:rPr>
      </w:pPr>
      <w:r>
        <w:rPr>
          <w:b/>
          <w:bCs/>
          <w:sz w:val="24"/>
          <w:szCs w:val="24"/>
        </w:rPr>
        <w:t>Jim Brennan</w:t>
      </w:r>
      <w:r>
        <w:rPr>
          <w:sz w:val="24"/>
          <w:szCs w:val="24"/>
        </w:rPr>
        <w:t xml:space="preserve"> – there was legislation about the consistency of intake questions for county facilities that will be brought up again. </w:t>
      </w:r>
    </w:p>
    <w:p w14:paraId="4BFA2212" w14:textId="379E8FFF" w:rsidR="002C7B70" w:rsidRDefault="002C7B70" w:rsidP="004E3AC4">
      <w:pPr>
        <w:pStyle w:val="ListParagraph"/>
        <w:numPr>
          <w:ilvl w:val="1"/>
          <w:numId w:val="1"/>
        </w:numPr>
        <w:tabs>
          <w:tab w:val="left" w:pos="1559"/>
          <w:tab w:val="left" w:pos="1560"/>
        </w:tabs>
        <w:spacing w:line="362" w:lineRule="auto"/>
        <w:ind w:right="1120"/>
        <w:rPr>
          <w:sz w:val="24"/>
          <w:szCs w:val="24"/>
        </w:rPr>
      </w:pPr>
      <w:r>
        <w:rPr>
          <w:b/>
          <w:bCs/>
          <w:sz w:val="24"/>
          <w:szCs w:val="24"/>
        </w:rPr>
        <w:t>Lee Rivas</w:t>
      </w:r>
      <w:r>
        <w:rPr>
          <w:sz w:val="24"/>
          <w:szCs w:val="24"/>
        </w:rPr>
        <w:t xml:space="preserve"> – Where will the TVC staff be located throughout the state with the VRSS access?</w:t>
      </w:r>
    </w:p>
    <w:p w14:paraId="3BCB68E9" w14:textId="77777777" w:rsidR="00CB4180" w:rsidRPr="00E66939" w:rsidRDefault="00CB4180" w:rsidP="00CB4180">
      <w:pPr>
        <w:pStyle w:val="ListParagraph"/>
        <w:numPr>
          <w:ilvl w:val="1"/>
          <w:numId w:val="1"/>
        </w:numPr>
        <w:tabs>
          <w:tab w:val="left" w:pos="1559"/>
          <w:tab w:val="left" w:pos="1560"/>
        </w:tabs>
        <w:spacing w:line="362" w:lineRule="auto"/>
        <w:ind w:right="760"/>
        <w:rPr>
          <w:sz w:val="24"/>
          <w:szCs w:val="24"/>
        </w:rPr>
      </w:pPr>
      <w:r w:rsidRPr="00CB4180">
        <w:rPr>
          <w:b/>
          <w:bCs/>
          <w:sz w:val="24"/>
          <w:szCs w:val="24"/>
        </w:rPr>
        <w:t>Larry Wallace –</w:t>
      </w:r>
      <w:r w:rsidRPr="00E66939">
        <w:rPr>
          <w:sz w:val="24"/>
          <w:szCs w:val="24"/>
        </w:rPr>
        <w:t xml:space="preserve"> Where is the first point of contact for veterans.</w:t>
      </w:r>
    </w:p>
    <w:p w14:paraId="24BBD7D2" w14:textId="4A05DCAD" w:rsidR="002C7B70" w:rsidRDefault="002C7B70" w:rsidP="004E3AC4">
      <w:pPr>
        <w:pStyle w:val="ListParagraph"/>
        <w:numPr>
          <w:ilvl w:val="1"/>
          <w:numId w:val="1"/>
        </w:numPr>
        <w:tabs>
          <w:tab w:val="left" w:pos="1559"/>
          <w:tab w:val="left" w:pos="1560"/>
        </w:tabs>
        <w:spacing w:line="362" w:lineRule="auto"/>
        <w:ind w:right="1120"/>
        <w:rPr>
          <w:sz w:val="24"/>
          <w:szCs w:val="24"/>
        </w:rPr>
      </w:pPr>
      <w:r>
        <w:rPr>
          <w:b/>
          <w:bCs/>
          <w:sz w:val="24"/>
          <w:szCs w:val="24"/>
        </w:rPr>
        <w:t xml:space="preserve">Shelly Mencacci </w:t>
      </w:r>
      <w:r>
        <w:rPr>
          <w:sz w:val="24"/>
          <w:szCs w:val="24"/>
        </w:rPr>
        <w:t xml:space="preserve">– Do we know how many incarcerated veterans have used their </w:t>
      </w:r>
      <w:proofErr w:type="spellStart"/>
      <w:r>
        <w:rPr>
          <w:sz w:val="24"/>
          <w:szCs w:val="24"/>
        </w:rPr>
        <w:t>Halzlewood</w:t>
      </w:r>
      <w:proofErr w:type="spellEnd"/>
      <w:r>
        <w:rPr>
          <w:sz w:val="24"/>
          <w:szCs w:val="24"/>
        </w:rPr>
        <w:t xml:space="preserve"> Benefits?</w:t>
      </w:r>
    </w:p>
    <w:p w14:paraId="5DEFAFEA" w14:textId="290B2303" w:rsidR="006A2FA3" w:rsidRPr="004E3AC4" w:rsidRDefault="006A2FA3" w:rsidP="004E3AC4">
      <w:pPr>
        <w:pStyle w:val="ListParagraph"/>
        <w:numPr>
          <w:ilvl w:val="1"/>
          <w:numId w:val="1"/>
        </w:numPr>
        <w:tabs>
          <w:tab w:val="left" w:pos="1559"/>
          <w:tab w:val="left" w:pos="1560"/>
        </w:tabs>
        <w:spacing w:line="362" w:lineRule="auto"/>
        <w:ind w:right="1120"/>
        <w:rPr>
          <w:sz w:val="24"/>
          <w:szCs w:val="24"/>
        </w:rPr>
      </w:pPr>
      <w:r>
        <w:rPr>
          <w:b/>
          <w:bCs/>
          <w:sz w:val="24"/>
          <w:szCs w:val="24"/>
        </w:rPr>
        <w:t xml:space="preserve">Chip Osborne </w:t>
      </w:r>
      <w:r>
        <w:rPr>
          <w:sz w:val="24"/>
          <w:szCs w:val="24"/>
        </w:rPr>
        <w:t>– VMHD does not have a strategy or performance measures. The current recommendations made by the committee will help make create an exceptional item for VMHD.</w:t>
      </w:r>
      <w:r w:rsidR="00CB4180" w:rsidRPr="00CB4180">
        <w:t xml:space="preserve"> </w:t>
      </w:r>
      <w:r w:rsidR="00CB4180" w:rsidRPr="00CB4180">
        <w:rPr>
          <w:sz w:val="24"/>
          <w:szCs w:val="24"/>
        </w:rPr>
        <w:t>February 2022, the LBB will give instructions for the strategic plan. TVC performance measure should be more outcome vs. output measures.</w:t>
      </w:r>
    </w:p>
    <w:p w14:paraId="7B6B0A1C" w14:textId="2D4BC871" w:rsidR="00F92770" w:rsidRDefault="00F92770" w:rsidP="00F92770">
      <w:pPr>
        <w:pStyle w:val="ListParagraph"/>
        <w:numPr>
          <w:ilvl w:val="0"/>
          <w:numId w:val="1"/>
        </w:numPr>
        <w:tabs>
          <w:tab w:val="left" w:pos="1559"/>
          <w:tab w:val="left" w:pos="1560"/>
        </w:tabs>
        <w:spacing w:line="362" w:lineRule="auto"/>
        <w:ind w:right="760"/>
        <w:rPr>
          <w:sz w:val="24"/>
          <w:szCs w:val="24"/>
        </w:rPr>
      </w:pPr>
      <w:r w:rsidRPr="00E66939">
        <w:rPr>
          <w:rFonts w:asciiTheme="minorHAnsi" w:hAnsiTheme="minorHAnsi" w:cstheme="minorHAnsi"/>
          <w:sz w:val="24"/>
          <w:szCs w:val="24"/>
        </w:rPr>
        <w:t>Review, discuss, approve recommendations made by the Justice-Involved</w:t>
      </w:r>
      <w:r w:rsidRPr="00E66939">
        <w:rPr>
          <w:sz w:val="24"/>
          <w:szCs w:val="24"/>
        </w:rPr>
        <w:t xml:space="preserve"> Subcommittee.</w:t>
      </w:r>
    </w:p>
    <w:p w14:paraId="195D6915" w14:textId="77777777" w:rsidR="00CB4180" w:rsidRPr="00E66939" w:rsidRDefault="00CB4180" w:rsidP="00CB4180">
      <w:pPr>
        <w:pStyle w:val="ListParagraph"/>
        <w:numPr>
          <w:ilvl w:val="1"/>
          <w:numId w:val="1"/>
        </w:numPr>
        <w:tabs>
          <w:tab w:val="left" w:pos="1559"/>
          <w:tab w:val="left" w:pos="1560"/>
        </w:tabs>
        <w:spacing w:line="362" w:lineRule="auto"/>
        <w:ind w:right="1120"/>
        <w:rPr>
          <w:rStyle w:val="Strong"/>
          <w:b w:val="0"/>
          <w:bCs w:val="0"/>
          <w:sz w:val="24"/>
          <w:szCs w:val="24"/>
        </w:rPr>
      </w:pPr>
      <w:r w:rsidRPr="00E66939">
        <w:rPr>
          <w:rStyle w:val="Strong"/>
          <w:rFonts w:asciiTheme="minorHAnsi" w:hAnsiTheme="minorHAnsi" w:cstheme="minorHAnsi"/>
          <w:sz w:val="24"/>
          <w:szCs w:val="24"/>
          <w:shd w:val="clear" w:color="auto" w:fill="FFFFFF"/>
        </w:rPr>
        <w:t xml:space="preserve">Recommendation #1:   </w:t>
      </w:r>
      <w:r w:rsidRPr="00E66939">
        <w:rPr>
          <w:rStyle w:val="Strong"/>
          <w:rFonts w:asciiTheme="minorHAnsi" w:hAnsiTheme="minorHAnsi" w:cstheme="minorHAnsi"/>
          <w:b w:val="0"/>
          <w:sz w:val="24"/>
          <w:szCs w:val="24"/>
          <w:shd w:val="clear" w:color="auto" w:fill="FFFFFF"/>
        </w:rPr>
        <w:t xml:space="preserve">The Veterans Mental Health Department (VMHD) of TVC will ensure that downloadable copies of the following documents are provided on the TVC website during its current update:   </w:t>
      </w:r>
    </w:p>
    <w:p w14:paraId="2F951A0E" w14:textId="77777777" w:rsidR="00CB4180" w:rsidRPr="00E66939" w:rsidRDefault="00CB4180" w:rsidP="00CB4180">
      <w:pPr>
        <w:pStyle w:val="ListParagraph"/>
        <w:numPr>
          <w:ilvl w:val="0"/>
          <w:numId w:val="4"/>
        </w:numPr>
        <w:tabs>
          <w:tab w:val="left" w:pos="1559"/>
          <w:tab w:val="left" w:pos="1560"/>
        </w:tabs>
        <w:spacing w:line="362" w:lineRule="auto"/>
        <w:ind w:right="1120"/>
        <w:rPr>
          <w:sz w:val="24"/>
          <w:szCs w:val="24"/>
        </w:rPr>
      </w:pPr>
      <w:r w:rsidRPr="00E66939">
        <w:rPr>
          <w:rStyle w:val="Strong"/>
          <w:rFonts w:asciiTheme="minorHAnsi" w:hAnsiTheme="minorHAnsi" w:cstheme="minorHAnsi"/>
          <w:sz w:val="24"/>
          <w:szCs w:val="24"/>
          <w:shd w:val="clear" w:color="auto" w:fill="FFFFFF"/>
        </w:rPr>
        <w:t xml:space="preserve">A Guidebook for Veterans Incarcerated in Texas </w:t>
      </w:r>
      <w:hyperlink r:id="rId9" w:history="1">
        <w:r w:rsidRPr="00E66939">
          <w:rPr>
            <w:rStyle w:val="Hyperlink"/>
            <w:rFonts w:asciiTheme="minorHAnsi" w:hAnsiTheme="minorHAnsi" w:cstheme="minorHAnsi"/>
            <w:color w:val="0070C0"/>
            <w:sz w:val="24"/>
            <w:szCs w:val="24"/>
          </w:rPr>
          <w:t>IVP 3 (texasjailproject.org)</w:t>
        </w:r>
      </w:hyperlink>
    </w:p>
    <w:p w14:paraId="0615533F" w14:textId="77777777" w:rsidR="00CB4180" w:rsidRPr="00E66939" w:rsidRDefault="00CB4180" w:rsidP="00CB4180">
      <w:pPr>
        <w:pStyle w:val="ListParagraph"/>
        <w:numPr>
          <w:ilvl w:val="0"/>
          <w:numId w:val="4"/>
        </w:numPr>
        <w:tabs>
          <w:tab w:val="left" w:pos="1559"/>
          <w:tab w:val="left" w:pos="1560"/>
        </w:tabs>
        <w:spacing w:line="362" w:lineRule="auto"/>
        <w:ind w:right="1120"/>
        <w:rPr>
          <w:sz w:val="24"/>
          <w:szCs w:val="24"/>
        </w:rPr>
      </w:pPr>
      <w:r w:rsidRPr="00E66939">
        <w:rPr>
          <w:rStyle w:val="Strong"/>
          <w:rFonts w:asciiTheme="minorHAnsi" w:hAnsiTheme="minorHAnsi" w:cstheme="minorHAnsi"/>
          <w:sz w:val="24"/>
          <w:szCs w:val="24"/>
          <w:shd w:val="clear" w:color="auto" w:fill="FFFFFF"/>
        </w:rPr>
        <w:t>Department of Veterans Affairs Justice Involved Veterans Fact Sheet</w:t>
      </w:r>
      <w:r w:rsidRPr="00E66939">
        <w:rPr>
          <w:rStyle w:val="Strong"/>
          <w:rFonts w:asciiTheme="minorHAnsi" w:hAnsiTheme="minorHAnsi" w:cstheme="minorHAnsi"/>
          <w:b w:val="0"/>
          <w:sz w:val="24"/>
          <w:szCs w:val="24"/>
          <w:shd w:val="clear" w:color="auto" w:fill="FFFFFF"/>
        </w:rPr>
        <w:t xml:space="preserve"> </w:t>
      </w:r>
      <w:hyperlink r:id="rId10" w:history="1">
        <w:r w:rsidRPr="00E66939">
          <w:rPr>
            <w:rStyle w:val="Hyperlink"/>
            <w:rFonts w:asciiTheme="minorHAnsi" w:hAnsiTheme="minorHAnsi" w:cstheme="minorHAnsi"/>
            <w:color w:val="0070C0"/>
            <w:sz w:val="24"/>
            <w:szCs w:val="24"/>
          </w:rPr>
          <w:t>Justice Involved Veterans (va.gov)</w:t>
        </w:r>
      </w:hyperlink>
    </w:p>
    <w:p w14:paraId="7B27484A" w14:textId="77777777" w:rsidR="00CB4180" w:rsidRPr="00E66939" w:rsidRDefault="00CB4180" w:rsidP="00CB4180">
      <w:pPr>
        <w:pStyle w:val="ListParagraph"/>
        <w:numPr>
          <w:ilvl w:val="0"/>
          <w:numId w:val="4"/>
        </w:numPr>
        <w:tabs>
          <w:tab w:val="left" w:pos="1559"/>
          <w:tab w:val="left" w:pos="1560"/>
        </w:tabs>
        <w:spacing w:line="362" w:lineRule="auto"/>
        <w:ind w:right="1120"/>
        <w:rPr>
          <w:sz w:val="24"/>
          <w:szCs w:val="24"/>
        </w:rPr>
      </w:pPr>
      <w:r w:rsidRPr="00E66939">
        <w:rPr>
          <w:rFonts w:asciiTheme="minorHAnsi" w:hAnsiTheme="minorHAnsi" w:cstheme="minorHAnsi"/>
          <w:b/>
          <w:sz w:val="24"/>
          <w:szCs w:val="24"/>
        </w:rPr>
        <w:t xml:space="preserve">Department of Veterans Affairs Federal Benefits for Veterans, Dependents and Survivors </w:t>
      </w:r>
      <w:hyperlink r:id="rId11" w:history="1">
        <w:r w:rsidRPr="00E66939">
          <w:rPr>
            <w:rStyle w:val="Hyperlink"/>
            <w:rFonts w:asciiTheme="minorHAnsi" w:hAnsiTheme="minorHAnsi" w:cstheme="minorHAnsi"/>
            <w:color w:val="0070C0"/>
            <w:sz w:val="24"/>
            <w:szCs w:val="24"/>
          </w:rPr>
          <w:t>Federal Benefits for Veterans, Dependents and Survivors - Office of Public and Intergovernmental Affairs (va.gov)</w:t>
        </w:r>
      </w:hyperlink>
    </w:p>
    <w:p w14:paraId="2D0D25C3" w14:textId="77777777" w:rsidR="00CB4180" w:rsidRPr="00E66939" w:rsidRDefault="00CB4180" w:rsidP="00CB4180">
      <w:pPr>
        <w:pStyle w:val="ListParagraph"/>
        <w:numPr>
          <w:ilvl w:val="1"/>
          <w:numId w:val="1"/>
        </w:numPr>
        <w:tabs>
          <w:tab w:val="left" w:pos="1559"/>
          <w:tab w:val="left" w:pos="1560"/>
        </w:tabs>
        <w:spacing w:line="362" w:lineRule="auto"/>
        <w:ind w:right="1120"/>
        <w:rPr>
          <w:rStyle w:val="Strong"/>
          <w:b w:val="0"/>
          <w:bCs w:val="0"/>
          <w:sz w:val="24"/>
          <w:szCs w:val="24"/>
        </w:rPr>
      </w:pPr>
      <w:r w:rsidRPr="00E66939">
        <w:rPr>
          <w:rStyle w:val="Strong"/>
          <w:rFonts w:asciiTheme="minorHAnsi" w:hAnsiTheme="minorHAnsi" w:cstheme="minorHAnsi"/>
          <w:sz w:val="24"/>
          <w:szCs w:val="24"/>
          <w:shd w:val="clear" w:color="auto" w:fill="FFFFFF"/>
        </w:rPr>
        <w:t xml:space="preserve">Recommendation #2:   </w:t>
      </w:r>
      <w:r w:rsidRPr="00E66939">
        <w:rPr>
          <w:rStyle w:val="Strong"/>
          <w:rFonts w:asciiTheme="minorHAnsi" w:hAnsiTheme="minorHAnsi" w:cstheme="minorHAnsi"/>
          <w:b w:val="0"/>
          <w:sz w:val="24"/>
          <w:szCs w:val="24"/>
          <w:shd w:val="clear" w:color="auto" w:fill="FFFFFF"/>
        </w:rPr>
        <w:t>The Veterans Mental Health Department (VMHD) of TVC will develop an annual outreach report that reflects the following:</w:t>
      </w:r>
    </w:p>
    <w:p w14:paraId="6C6E6C73" w14:textId="77777777" w:rsidR="00CB4180" w:rsidRPr="00E66939" w:rsidRDefault="00CB4180" w:rsidP="00CB4180">
      <w:pPr>
        <w:pStyle w:val="ListParagraph"/>
        <w:numPr>
          <w:ilvl w:val="0"/>
          <w:numId w:val="4"/>
        </w:numPr>
        <w:tabs>
          <w:tab w:val="left" w:pos="1559"/>
          <w:tab w:val="left" w:pos="1560"/>
        </w:tabs>
        <w:spacing w:line="362" w:lineRule="auto"/>
        <w:ind w:right="1120"/>
        <w:rPr>
          <w:rStyle w:val="Strong"/>
          <w:b w:val="0"/>
          <w:bCs w:val="0"/>
          <w:sz w:val="24"/>
          <w:szCs w:val="24"/>
        </w:rPr>
      </w:pPr>
      <w:r w:rsidRPr="00E66939">
        <w:rPr>
          <w:rStyle w:val="Strong"/>
          <w:rFonts w:asciiTheme="minorHAnsi" w:hAnsiTheme="minorHAnsi" w:cstheme="minorHAnsi"/>
          <w:b w:val="0"/>
          <w:sz w:val="24"/>
          <w:szCs w:val="24"/>
          <w:shd w:val="clear" w:color="auto" w:fill="FFFFFF"/>
        </w:rPr>
        <w:t xml:space="preserve">Number of visits to </w:t>
      </w:r>
      <w:proofErr w:type="gramStart"/>
      <w:r w:rsidRPr="00E66939">
        <w:rPr>
          <w:rStyle w:val="Strong"/>
          <w:rFonts w:asciiTheme="minorHAnsi" w:hAnsiTheme="minorHAnsi" w:cstheme="minorHAnsi"/>
          <w:b w:val="0"/>
          <w:sz w:val="24"/>
          <w:szCs w:val="24"/>
          <w:shd w:val="clear" w:color="auto" w:fill="FFFFFF"/>
        </w:rPr>
        <w:t>correctional facilities</w:t>
      </w:r>
      <w:proofErr w:type="gramEnd"/>
    </w:p>
    <w:p w14:paraId="634363F9" w14:textId="77777777" w:rsidR="00CB4180" w:rsidRPr="00E66939" w:rsidRDefault="00CB4180" w:rsidP="00CB4180">
      <w:pPr>
        <w:pStyle w:val="ListParagraph"/>
        <w:numPr>
          <w:ilvl w:val="0"/>
          <w:numId w:val="4"/>
        </w:numPr>
        <w:tabs>
          <w:tab w:val="left" w:pos="1559"/>
          <w:tab w:val="left" w:pos="1560"/>
        </w:tabs>
        <w:spacing w:line="362" w:lineRule="auto"/>
        <w:ind w:right="1120"/>
        <w:rPr>
          <w:rStyle w:val="Strong"/>
          <w:b w:val="0"/>
          <w:bCs w:val="0"/>
          <w:sz w:val="24"/>
          <w:szCs w:val="24"/>
        </w:rPr>
      </w:pPr>
      <w:r w:rsidRPr="00E66939">
        <w:rPr>
          <w:rStyle w:val="Strong"/>
          <w:rFonts w:asciiTheme="minorHAnsi" w:hAnsiTheme="minorHAnsi" w:cstheme="minorHAnsi"/>
          <w:b w:val="0"/>
          <w:sz w:val="24"/>
          <w:szCs w:val="24"/>
          <w:shd w:val="clear" w:color="auto" w:fill="FFFFFF"/>
        </w:rPr>
        <w:t xml:space="preserve">Number JIVs </w:t>
      </w:r>
      <w:proofErr w:type="gramStart"/>
      <w:r w:rsidRPr="00E66939">
        <w:rPr>
          <w:rStyle w:val="Strong"/>
          <w:rFonts w:asciiTheme="minorHAnsi" w:hAnsiTheme="minorHAnsi" w:cstheme="minorHAnsi"/>
          <w:b w:val="0"/>
          <w:sz w:val="24"/>
          <w:szCs w:val="24"/>
          <w:shd w:val="clear" w:color="auto" w:fill="FFFFFF"/>
        </w:rPr>
        <w:t>provided assistance</w:t>
      </w:r>
      <w:proofErr w:type="gramEnd"/>
      <w:r w:rsidRPr="00E66939">
        <w:rPr>
          <w:rStyle w:val="Strong"/>
          <w:rFonts w:asciiTheme="minorHAnsi" w:hAnsiTheme="minorHAnsi" w:cstheme="minorHAnsi"/>
          <w:b w:val="0"/>
          <w:sz w:val="24"/>
          <w:szCs w:val="24"/>
          <w:shd w:val="clear" w:color="auto" w:fill="FFFFFF"/>
        </w:rPr>
        <w:t xml:space="preserve"> </w:t>
      </w:r>
    </w:p>
    <w:p w14:paraId="2B5F2C63" w14:textId="77777777" w:rsidR="00CB4180" w:rsidRPr="00E66939" w:rsidRDefault="00CB4180" w:rsidP="00CB4180">
      <w:pPr>
        <w:pStyle w:val="ListParagraph"/>
        <w:numPr>
          <w:ilvl w:val="0"/>
          <w:numId w:val="4"/>
        </w:numPr>
        <w:tabs>
          <w:tab w:val="left" w:pos="1559"/>
          <w:tab w:val="left" w:pos="1560"/>
        </w:tabs>
        <w:spacing w:line="362" w:lineRule="auto"/>
        <w:ind w:right="1120"/>
        <w:rPr>
          <w:rStyle w:val="Strong"/>
          <w:b w:val="0"/>
          <w:bCs w:val="0"/>
          <w:sz w:val="24"/>
          <w:szCs w:val="24"/>
        </w:rPr>
      </w:pPr>
      <w:r w:rsidRPr="00E66939">
        <w:rPr>
          <w:rStyle w:val="Strong"/>
          <w:rFonts w:asciiTheme="minorHAnsi" w:hAnsiTheme="minorHAnsi" w:cstheme="minorHAnsi"/>
          <w:b w:val="0"/>
          <w:sz w:val="24"/>
          <w:szCs w:val="24"/>
          <w:shd w:val="clear" w:color="auto" w:fill="FFFFFF"/>
        </w:rPr>
        <w:t>Number of outreach events conducted</w:t>
      </w:r>
    </w:p>
    <w:p w14:paraId="7D369F23" w14:textId="77777777" w:rsidR="00CB4180" w:rsidRPr="00E66939" w:rsidRDefault="00CB4180" w:rsidP="00CB4180">
      <w:pPr>
        <w:pStyle w:val="ListParagraph"/>
        <w:numPr>
          <w:ilvl w:val="0"/>
          <w:numId w:val="4"/>
        </w:numPr>
        <w:tabs>
          <w:tab w:val="left" w:pos="1559"/>
          <w:tab w:val="left" w:pos="1560"/>
        </w:tabs>
        <w:spacing w:line="362" w:lineRule="auto"/>
        <w:ind w:right="1120"/>
        <w:rPr>
          <w:rStyle w:val="Strong"/>
          <w:b w:val="0"/>
          <w:bCs w:val="0"/>
          <w:sz w:val="24"/>
          <w:szCs w:val="24"/>
        </w:rPr>
      </w:pPr>
      <w:r w:rsidRPr="00E66939">
        <w:rPr>
          <w:rStyle w:val="Strong"/>
          <w:rFonts w:asciiTheme="minorHAnsi" w:hAnsiTheme="minorHAnsi" w:cstheme="minorHAnsi"/>
          <w:b w:val="0"/>
          <w:sz w:val="24"/>
          <w:szCs w:val="24"/>
          <w:shd w:val="clear" w:color="auto" w:fill="FFFFFF"/>
        </w:rPr>
        <w:t xml:space="preserve">Number of JIVs identified in the </w:t>
      </w:r>
      <w:r w:rsidRPr="00E66939">
        <w:rPr>
          <w:rFonts w:asciiTheme="minorHAnsi" w:hAnsiTheme="minorHAnsi" w:cstheme="minorHAnsi"/>
          <w:sz w:val="24"/>
          <w:szCs w:val="24"/>
        </w:rPr>
        <w:t xml:space="preserve">Veterans Reentry Search Service </w:t>
      </w:r>
      <w:proofErr w:type="gramStart"/>
      <w:r w:rsidRPr="00E66939">
        <w:rPr>
          <w:rFonts w:asciiTheme="minorHAnsi" w:hAnsiTheme="minorHAnsi" w:cstheme="minorHAnsi"/>
          <w:sz w:val="24"/>
          <w:szCs w:val="24"/>
        </w:rPr>
        <w:t>in the course of</w:t>
      </w:r>
      <w:proofErr w:type="gramEnd"/>
      <w:r w:rsidRPr="00E66939">
        <w:rPr>
          <w:rFonts w:asciiTheme="minorHAnsi" w:hAnsiTheme="minorHAnsi" w:cstheme="minorHAnsi"/>
          <w:sz w:val="24"/>
          <w:szCs w:val="24"/>
        </w:rPr>
        <w:t xml:space="preserve"> assisting Texas law enforcement personnel.</w:t>
      </w:r>
      <w:r w:rsidRPr="00E66939">
        <w:rPr>
          <w:rStyle w:val="Strong"/>
          <w:rFonts w:asciiTheme="minorHAnsi" w:hAnsiTheme="minorHAnsi" w:cstheme="minorHAnsi"/>
          <w:b w:val="0"/>
          <w:sz w:val="24"/>
          <w:szCs w:val="24"/>
          <w:shd w:val="clear" w:color="auto" w:fill="FFFFFF"/>
        </w:rPr>
        <w:t xml:space="preserve"> </w:t>
      </w:r>
    </w:p>
    <w:p w14:paraId="1CB343AF" w14:textId="1C7FA5D1" w:rsidR="00F92770" w:rsidRPr="00E66939" w:rsidRDefault="00F92770" w:rsidP="00F92770">
      <w:pPr>
        <w:pStyle w:val="ListParagraph"/>
        <w:numPr>
          <w:ilvl w:val="0"/>
          <w:numId w:val="1"/>
        </w:numPr>
        <w:tabs>
          <w:tab w:val="left" w:pos="1559"/>
          <w:tab w:val="left" w:pos="1560"/>
        </w:tabs>
        <w:spacing w:line="362" w:lineRule="auto"/>
        <w:ind w:right="760"/>
        <w:rPr>
          <w:sz w:val="24"/>
          <w:szCs w:val="24"/>
        </w:rPr>
      </w:pPr>
      <w:r w:rsidRPr="00E66939">
        <w:rPr>
          <w:sz w:val="24"/>
          <w:szCs w:val="24"/>
        </w:rPr>
        <w:t>Discussion</w:t>
      </w:r>
      <w:r w:rsidRPr="00E66939">
        <w:rPr>
          <w:spacing w:val="-4"/>
          <w:sz w:val="24"/>
          <w:szCs w:val="24"/>
        </w:rPr>
        <w:t xml:space="preserve"> </w:t>
      </w:r>
      <w:r w:rsidRPr="00E66939">
        <w:rPr>
          <w:sz w:val="24"/>
          <w:szCs w:val="24"/>
        </w:rPr>
        <w:t>on</w:t>
      </w:r>
      <w:r w:rsidRPr="00E66939">
        <w:rPr>
          <w:spacing w:val="-4"/>
          <w:sz w:val="24"/>
          <w:szCs w:val="24"/>
        </w:rPr>
        <w:t xml:space="preserve"> a</w:t>
      </w:r>
      <w:r w:rsidRPr="00E66939">
        <w:rPr>
          <w:sz w:val="24"/>
          <w:szCs w:val="24"/>
        </w:rPr>
        <w:t>genda</w:t>
      </w:r>
      <w:r w:rsidRPr="00E66939">
        <w:rPr>
          <w:spacing w:val="-2"/>
          <w:sz w:val="24"/>
          <w:szCs w:val="24"/>
        </w:rPr>
        <w:t xml:space="preserve"> </w:t>
      </w:r>
      <w:r w:rsidRPr="00E66939">
        <w:rPr>
          <w:sz w:val="24"/>
          <w:szCs w:val="24"/>
        </w:rPr>
        <w:t>items and</w:t>
      </w:r>
      <w:r w:rsidRPr="00E66939">
        <w:rPr>
          <w:spacing w:val="-2"/>
          <w:sz w:val="24"/>
          <w:szCs w:val="24"/>
        </w:rPr>
        <w:t xml:space="preserve"> </w:t>
      </w:r>
      <w:r w:rsidRPr="00E66939">
        <w:rPr>
          <w:sz w:val="24"/>
          <w:szCs w:val="24"/>
        </w:rPr>
        <w:t>date/time</w:t>
      </w:r>
      <w:r w:rsidRPr="00E66939">
        <w:rPr>
          <w:spacing w:val="-5"/>
          <w:sz w:val="24"/>
          <w:szCs w:val="24"/>
        </w:rPr>
        <w:t xml:space="preserve"> </w:t>
      </w:r>
      <w:r w:rsidRPr="00E66939">
        <w:rPr>
          <w:sz w:val="24"/>
          <w:szCs w:val="24"/>
        </w:rPr>
        <w:t>for</w:t>
      </w:r>
      <w:r w:rsidRPr="00E66939">
        <w:rPr>
          <w:spacing w:val="-2"/>
          <w:sz w:val="24"/>
          <w:szCs w:val="24"/>
        </w:rPr>
        <w:t xml:space="preserve"> the </w:t>
      </w:r>
      <w:r w:rsidRPr="00E66939">
        <w:rPr>
          <w:sz w:val="24"/>
          <w:szCs w:val="24"/>
        </w:rPr>
        <w:t>Justice-Involved Subcommittee meeting with TVC Executive Leadership for feedback.</w:t>
      </w:r>
    </w:p>
    <w:p w14:paraId="68090CA7" w14:textId="75ED671A" w:rsidR="00F10786" w:rsidRPr="00E66939" w:rsidRDefault="00F10786" w:rsidP="00F10786">
      <w:pPr>
        <w:pStyle w:val="ListParagraph"/>
        <w:numPr>
          <w:ilvl w:val="1"/>
          <w:numId w:val="1"/>
        </w:numPr>
        <w:tabs>
          <w:tab w:val="left" w:pos="1559"/>
          <w:tab w:val="left" w:pos="1560"/>
        </w:tabs>
        <w:spacing w:line="362" w:lineRule="auto"/>
        <w:ind w:right="760"/>
        <w:rPr>
          <w:sz w:val="24"/>
          <w:szCs w:val="24"/>
        </w:rPr>
      </w:pPr>
      <w:r w:rsidRPr="00CB4180">
        <w:rPr>
          <w:b/>
          <w:bCs/>
          <w:sz w:val="24"/>
          <w:szCs w:val="24"/>
        </w:rPr>
        <w:t xml:space="preserve">Earl Newsome </w:t>
      </w:r>
      <w:r w:rsidR="004C25C4" w:rsidRPr="00CB4180">
        <w:rPr>
          <w:b/>
          <w:bCs/>
          <w:sz w:val="24"/>
          <w:szCs w:val="24"/>
        </w:rPr>
        <w:t>–</w:t>
      </w:r>
      <w:r w:rsidR="004C25C4" w:rsidRPr="00E66939">
        <w:rPr>
          <w:sz w:val="24"/>
          <w:szCs w:val="24"/>
        </w:rPr>
        <w:t xml:space="preserve"> Elaine to send out TVC Strategic Plan to members. </w:t>
      </w:r>
    </w:p>
    <w:p w14:paraId="16442032" w14:textId="29E7B14A" w:rsidR="00CB4180" w:rsidRPr="00CB4180" w:rsidRDefault="004C25C4" w:rsidP="00F10786">
      <w:pPr>
        <w:pStyle w:val="ListParagraph"/>
        <w:numPr>
          <w:ilvl w:val="1"/>
          <w:numId w:val="1"/>
        </w:numPr>
        <w:tabs>
          <w:tab w:val="left" w:pos="1559"/>
          <w:tab w:val="left" w:pos="1560"/>
        </w:tabs>
        <w:spacing w:line="362" w:lineRule="auto"/>
        <w:ind w:right="760"/>
        <w:rPr>
          <w:b/>
          <w:bCs/>
          <w:sz w:val="24"/>
          <w:szCs w:val="24"/>
        </w:rPr>
      </w:pPr>
      <w:r w:rsidRPr="00CB4180">
        <w:rPr>
          <w:b/>
          <w:bCs/>
          <w:sz w:val="24"/>
          <w:szCs w:val="24"/>
        </w:rPr>
        <w:t xml:space="preserve">Summary: </w:t>
      </w:r>
      <w:r w:rsidR="00CB4180">
        <w:rPr>
          <w:sz w:val="24"/>
          <w:szCs w:val="24"/>
        </w:rPr>
        <w:t xml:space="preserve">The committee added two more recommendations to the 2 that the JIV Subcommittee came up with. </w:t>
      </w:r>
    </w:p>
    <w:p w14:paraId="4E93E6C5" w14:textId="0C5BD4A3" w:rsidR="00CB4180" w:rsidRPr="00CB4180" w:rsidRDefault="00CB4180" w:rsidP="00CB4180">
      <w:pPr>
        <w:pStyle w:val="ListParagraph"/>
        <w:numPr>
          <w:ilvl w:val="2"/>
          <w:numId w:val="1"/>
        </w:numPr>
        <w:tabs>
          <w:tab w:val="left" w:pos="1559"/>
          <w:tab w:val="left" w:pos="1560"/>
        </w:tabs>
        <w:spacing w:line="362" w:lineRule="auto"/>
        <w:ind w:right="1120"/>
        <w:rPr>
          <w:b/>
          <w:bCs/>
          <w:sz w:val="24"/>
          <w:szCs w:val="24"/>
        </w:rPr>
      </w:pPr>
      <w:r w:rsidRPr="00CB4180">
        <w:rPr>
          <w:b/>
          <w:bCs/>
          <w:sz w:val="24"/>
          <w:szCs w:val="24"/>
        </w:rPr>
        <w:t>Recommendation #3:</w:t>
      </w:r>
      <w:r>
        <w:rPr>
          <w:b/>
          <w:bCs/>
          <w:sz w:val="24"/>
          <w:szCs w:val="24"/>
        </w:rPr>
        <w:t xml:space="preserve"> </w:t>
      </w:r>
      <w:r>
        <w:rPr>
          <w:sz w:val="24"/>
          <w:szCs w:val="24"/>
        </w:rPr>
        <w:t>Recommend legislation for consistency in JIV Intake Process</w:t>
      </w:r>
    </w:p>
    <w:p w14:paraId="1B08EDC8" w14:textId="753EE6D7" w:rsidR="00CB4180" w:rsidRPr="00CB4180" w:rsidRDefault="00CB4180" w:rsidP="00CB4180">
      <w:pPr>
        <w:pStyle w:val="ListParagraph"/>
        <w:numPr>
          <w:ilvl w:val="2"/>
          <w:numId w:val="1"/>
        </w:numPr>
        <w:tabs>
          <w:tab w:val="left" w:pos="1559"/>
          <w:tab w:val="left" w:pos="1560"/>
        </w:tabs>
        <w:spacing w:line="362" w:lineRule="auto"/>
        <w:ind w:right="1120"/>
        <w:rPr>
          <w:sz w:val="24"/>
          <w:szCs w:val="24"/>
        </w:rPr>
      </w:pPr>
      <w:r>
        <w:rPr>
          <w:b/>
          <w:bCs/>
          <w:sz w:val="24"/>
          <w:szCs w:val="24"/>
        </w:rPr>
        <w:t>Recommendation #4:</w:t>
      </w:r>
      <w:r>
        <w:rPr>
          <w:b/>
          <w:bCs/>
          <w:sz w:val="24"/>
          <w:szCs w:val="24"/>
        </w:rPr>
        <w:t xml:space="preserve"> </w:t>
      </w:r>
      <w:r>
        <w:rPr>
          <w:sz w:val="24"/>
          <w:szCs w:val="24"/>
        </w:rPr>
        <w:t>Development of performance measures for JIV</w:t>
      </w:r>
    </w:p>
    <w:p w14:paraId="54237B50" w14:textId="70CEF779" w:rsidR="00F50FE0" w:rsidRPr="00E66939" w:rsidRDefault="00F50FE0" w:rsidP="00F10786">
      <w:pPr>
        <w:pStyle w:val="ListParagraph"/>
        <w:numPr>
          <w:ilvl w:val="1"/>
          <w:numId w:val="1"/>
        </w:numPr>
        <w:tabs>
          <w:tab w:val="left" w:pos="1559"/>
          <w:tab w:val="left" w:pos="1560"/>
        </w:tabs>
        <w:spacing w:line="362" w:lineRule="auto"/>
        <w:ind w:right="760"/>
        <w:rPr>
          <w:sz w:val="24"/>
          <w:szCs w:val="24"/>
        </w:rPr>
      </w:pPr>
      <w:r w:rsidRPr="00CB4180">
        <w:rPr>
          <w:b/>
          <w:bCs/>
          <w:sz w:val="24"/>
          <w:szCs w:val="24"/>
        </w:rPr>
        <w:t>Motions:</w:t>
      </w:r>
      <w:r w:rsidRPr="00E66939">
        <w:rPr>
          <w:sz w:val="24"/>
          <w:szCs w:val="24"/>
        </w:rPr>
        <w:t xml:space="preserve"> Kitty </w:t>
      </w:r>
      <w:r w:rsidR="00CB4180">
        <w:rPr>
          <w:sz w:val="24"/>
          <w:szCs w:val="24"/>
        </w:rPr>
        <w:t xml:space="preserve">Meyers </w:t>
      </w:r>
      <w:r w:rsidRPr="00E66939">
        <w:rPr>
          <w:sz w:val="24"/>
          <w:szCs w:val="24"/>
        </w:rPr>
        <w:t>motioned, and Jim Brennan seconded the motion to add two more recommendations to the JIV.</w:t>
      </w:r>
    </w:p>
    <w:p w14:paraId="5110CA38" w14:textId="351F6026" w:rsidR="00512858" w:rsidRPr="00CB4180" w:rsidRDefault="00512858" w:rsidP="00F92770">
      <w:pPr>
        <w:pStyle w:val="ListParagraph"/>
        <w:numPr>
          <w:ilvl w:val="0"/>
          <w:numId w:val="1"/>
        </w:numPr>
        <w:tabs>
          <w:tab w:val="left" w:pos="1559"/>
          <w:tab w:val="left" w:pos="1560"/>
        </w:tabs>
        <w:spacing w:line="362" w:lineRule="auto"/>
        <w:ind w:right="760"/>
        <w:rPr>
          <w:b/>
          <w:bCs/>
          <w:sz w:val="24"/>
          <w:szCs w:val="24"/>
        </w:rPr>
      </w:pPr>
      <w:r w:rsidRPr="00CB4180">
        <w:rPr>
          <w:b/>
          <w:bCs/>
          <w:sz w:val="24"/>
          <w:szCs w:val="24"/>
        </w:rPr>
        <w:t>Review of TVC Suicide Preventions efforts by Blake Harris.</w:t>
      </w:r>
    </w:p>
    <w:p w14:paraId="0FB8638E" w14:textId="4BEB4AEB" w:rsidR="00F50FE0" w:rsidRPr="00E66939" w:rsidRDefault="00214B8F" w:rsidP="00F50FE0">
      <w:pPr>
        <w:pStyle w:val="ListParagraph"/>
        <w:numPr>
          <w:ilvl w:val="1"/>
          <w:numId w:val="1"/>
        </w:numPr>
        <w:tabs>
          <w:tab w:val="left" w:pos="1559"/>
          <w:tab w:val="left" w:pos="1560"/>
        </w:tabs>
        <w:spacing w:line="362" w:lineRule="auto"/>
        <w:ind w:right="760"/>
        <w:rPr>
          <w:sz w:val="24"/>
          <w:szCs w:val="24"/>
        </w:rPr>
      </w:pPr>
      <w:r w:rsidRPr="00E66939">
        <w:rPr>
          <w:sz w:val="24"/>
          <w:szCs w:val="24"/>
        </w:rPr>
        <w:t xml:space="preserve">Blake Harris provided an overview of the Veterans Mental Health Department and Suicide Prevention. </w:t>
      </w:r>
    </w:p>
    <w:p w14:paraId="27400F93" w14:textId="1CA5F10A" w:rsidR="003D326D" w:rsidRPr="00CB4180" w:rsidRDefault="003A1922" w:rsidP="00F92770">
      <w:pPr>
        <w:pStyle w:val="ListParagraph"/>
        <w:numPr>
          <w:ilvl w:val="0"/>
          <w:numId w:val="1"/>
        </w:numPr>
        <w:tabs>
          <w:tab w:val="left" w:pos="1559"/>
          <w:tab w:val="left" w:pos="1560"/>
        </w:tabs>
        <w:spacing w:line="362" w:lineRule="auto"/>
        <w:ind w:right="760"/>
        <w:rPr>
          <w:b/>
          <w:bCs/>
          <w:sz w:val="24"/>
          <w:szCs w:val="24"/>
        </w:rPr>
      </w:pPr>
      <w:r w:rsidRPr="00CB4180">
        <w:rPr>
          <w:b/>
          <w:bCs/>
          <w:sz w:val="24"/>
          <w:szCs w:val="24"/>
        </w:rPr>
        <w:t>Discussion</w:t>
      </w:r>
      <w:r w:rsidRPr="00CB4180">
        <w:rPr>
          <w:b/>
          <w:bCs/>
          <w:spacing w:val="-4"/>
          <w:sz w:val="24"/>
          <w:szCs w:val="24"/>
        </w:rPr>
        <w:t xml:space="preserve"> </w:t>
      </w:r>
      <w:r w:rsidRPr="00CB4180">
        <w:rPr>
          <w:b/>
          <w:bCs/>
          <w:sz w:val="24"/>
          <w:szCs w:val="24"/>
        </w:rPr>
        <w:t>on</w:t>
      </w:r>
      <w:r w:rsidRPr="00CB4180">
        <w:rPr>
          <w:b/>
          <w:bCs/>
          <w:spacing w:val="-4"/>
          <w:sz w:val="24"/>
          <w:szCs w:val="24"/>
        </w:rPr>
        <w:t xml:space="preserve"> </w:t>
      </w:r>
      <w:r w:rsidRPr="00CB4180">
        <w:rPr>
          <w:b/>
          <w:bCs/>
          <w:sz w:val="24"/>
          <w:szCs w:val="24"/>
        </w:rPr>
        <w:t>agenda</w:t>
      </w:r>
      <w:r w:rsidRPr="00CB4180">
        <w:rPr>
          <w:b/>
          <w:bCs/>
          <w:spacing w:val="-2"/>
          <w:sz w:val="24"/>
          <w:szCs w:val="24"/>
        </w:rPr>
        <w:t xml:space="preserve"> </w:t>
      </w:r>
      <w:r w:rsidRPr="00CB4180">
        <w:rPr>
          <w:b/>
          <w:bCs/>
          <w:sz w:val="24"/>
          <w:szCs w:val="24"/>
        </w:rPr>
        <w:t>items,</w:t>
      </w:r>
      <w:r w:rsidRPr="00CB4180">
        <w:rPr>
          <w:b/>
          <w:bCs/>
          <w:spacing w:val="-2"/>
          <w:sz w:val="24"/>
          <w:szCs w:val="24"/>
        </w:rPr>
        <w:t xml:space="preserve"> </w:t>
      </w:r>
      <w:r w:rsidRPr="00CB4180">
        <w:rPr>
          <w:b/>
          <w:bCs/>
          <w:sz w:val="24"/>
          <w:szCs w:val="24"/>
        </w:rPr>
        <w:t>date/time</w:t>
      </w:r>
      <w:r w:rsidR="00F92770" w:rsidRPr="00CB4180">
        <w:rPr>
          <w:b/>
          <w:bCs/>
          <w:sz w:val="24"/>
          <w:szCs w:val="24"/>
        </w:rPr>
        <w:t xml:space="preserve"> for the</w:t>
      </w:r>
      <w:r w:rsidRPr="00CB4180">
        <w:rPr>
          <w:b/>
          <w:bCs/>
          <w:spacing w:val="-2"/>
          <w:sz w:val="24"/>
          <w:szCs w:val="24"/>
        </w:rPr>
        <w:t xml:space="preserve"> </w:t>
      </w:r>
      <w:r w:rsidR="00F92770" w:rsidRPr="00CB4180">
        <w:rPr>
          <w:b/>
          <w:bCs/>
          <w:sz w:val="24"/>
          <w:szCs w:val="24"/>
        </w:rPr>
        <w:t>Suicide Prevention Subcommittee</w:t>
      </w:r>
      <w:r w:rsidRPr="00CB4180">
        <w:rPr>
          <w:b/>
          <w:bCs/>
          <w:sz w:val="24"/>
          <w:szCs w:val="24"/>
        </w:rPr>
        <w:t xml:space="preserve"> meeting.</w:t>
      </w:r>
    </w:p>
    <w:p w14:paraId="251CD40B" w14:textId="583E02F9" w:rsidR="00214B8F" w:rsidRPr="00E22779" w:rsidRDefault="00214B8F" w:rsidP="00214B8F">
      <w:pPr>
        <w:pStyle w:val="ListParagraph"/>
        <w:numPr>
          <w:ilvl w:val="1"/>
          <w:numId w:val="1"/>
        </w:numPr>
        <w:tabs>
          <w:tab w:val="left" w:pos="1559"/>
          <w:tab w:val="left" w:pos="1560"/>
        </w:tabs>
        <w:spacing w:line="362" w:lineRule="auto"/>
        <w:ind w:right="760"/>
        <w:rPr>
          <w:sz w:val="24"/>
          <w:szCs w:val="24"/>
        </w:rPr>
      </w:pPr>
      <w:r>
        <w:rPr>
          <w:sz w:val="24"/>
          <w:szCs w:val="24"/>
        </w:rPr>
        <w:t>TBD based on Blake’s agenda.</w:t>
      </w:r>
    </w:p>
    <w:p w14:paraId="5FA24448" w14:textId="092ABF7E" w:rsidR="003D326D" w:rsidRPr="00CB4180" w:rsidRDefault="003A1922" w:rsidP="00E22779">
      <w:pPr>
        <w:pStyle w:val="ListParagraph"/>
        <w:numPr>
          <w:ilvl w:val="0"/>
          <w:numId w:val="1"/>
        </w:numPr>
        <w:tabs>
          <w:tab w:val="left" w:pos="1559"/>
          <w:tab w:val="left" w:pos="1560"/>
        </w:tabs>
        <w:spacing w:before="0" w:line="360" w:lineRule="auto"/>
        <w:ind w:right="1300"/>
        <w:rPr>
          <w:b/>
          <w:bCs/>
          <w:sz w:val="24"/>
          <w:szCs w:val="24"/>
        </w:rPr>
      </w:pPr>
      <w:r w:rsidRPr="00CB4180">
        <w:rPr>
          <w:b/>
          <w:bCs/>
          <w:sz w:val="24"/>
          <w:szCs w:val="24"/>
        </w:rPr>
        <w:t>Discussion</w:t>
      </w:r>
      <w:r w:rsidRPr="00CB4180">
        <w:rPr>
          <w:b/>
          <w:bCs/>
          <w:spacing w:val="-4"/>
          <w:sz w:val="24"/>
          <w:szCs w:val="24"/>
        </w:rPr>
        <w:t xml:space="preserve"> </w:t>
      </w:r>
      <w:r w:rsidRPr="00CB4180">
        <w:rPr>
          <w:b/>
          <w:bCs/>
          <w:sz w:val="24"/>
          <w:szCs w:val="24"/>
        </w:rPr>
        <w:t>on</w:t>
      </w:r>
      <w:r w:rsidRPr="00CB4180">
        <w:rPr>
          <w:b/>
          <w:bCs/>
          <w:spacing w:val="-4"/>
          <w:sz w:val="24"/>
          <w:szCs w:val="24"/>
        </w:rPr>
        <w:t xml:space="preserve"> </w:t>
      </w:r>
      <w:r w:rsidRPr="00CB4180">
        <w:rPr>
          <w:b/>
          <w:bCs/>
          <w:sz w:val="24"/>
          <w:szCs w:val="24"/>
        </w:rPr>
        <w:t>agenda</w:t>
      </w:r>
      <w:r w:rsidRPr="00CB4180">
        <w:rPr>
          <w:b/>
          <w:bCs/>
          <w:spacing w:val="-2"/>
          <w:sz w:val="24"/>
          <w:szCs w:val="24"/>
        </w:rPr>
        <w:t xml:space="preserve"> </w:t>
      </w:r>
      <w:r w:rsidRPr="00CB4180">
        <w:rPr>
          <w:b/>
          <w:bCs/>
          <w:sz w:val="24"/>
          <w:szCs w:val="24"/>
        </w:rPr>
        <w:t>items,</w:t>
      </w:r>
      <w:r w:rsidRPr="00CB4180">
        <w:rPr>
          <w:b/>
          <w:bCs/>
          <w:spacing w:val="-3"/>
          <w:sz w:val="24"/>
          <w:szCs w:val="24"/>
        </w:rPr>
        <w:t xml:space="preserve"> </w:t>
      </w:r>
      <w:r w:rsidRPr="00CB4180">
        <w:rPr>
          <w:b/>
          <w:bCs/>
          <w:sz w:val="24"/>
          <w:szCs w:val="24"/>
        </w:rPr>
        <w:t>date/time,</w:t>
      </w:r>
      <w:r w:rsidRPr="00CB4180">
        <w:rPr>
          <w:b/>
          <w:bCs/>
          <w:spacing w:val="-4"/>
          <w:sz w:val="24"/>
          <w:szCs w:val="24"/>
        </w:rPr>
        <w:t xml:space="preserve"> </w:t>
      </w:r>
      <w:r w:rsidRPr="00CB4180">
        <w:rPr>
          <w:b/>
          <w:bCs/>
          <w:sz w:val="24"/>
          <w:szCs w:val="24"/>
        </w:rPr>
        <w:t>and</w:t>
      </w:r>
      <w:r w:rsidRPr="00CB4180">
        <w:rPr>
          <w:b/>
          <w:bCs/>
          <w:spacing w:val="-4"/>
          <w:sz w:val="24"/>
          <w:szCs w:val="24"/>
        </w:rPr>
        <w:t xml:space="preserve"> </w:t>
      </w:r>
      <w:r w:rsidRPr="00CB4180">
        <w:rPr>
          <w:b/>
          <w:bCs/>
          <w:sz w:val="24"/>
          <w:szCs w:val="24"/>
        </w:rPr>
        <w:t>location</w:t>
      </w:r>
      <w:r w:rsidRPr="00CB4180">
        <w:rPr>
          <w:b/>
          <w:bCs/>
          <w:spacing w:val="-2"/>
          <w:sz w:val="24"/>
          <w:szCs w:val="24"/>
        </w:rPr>
        <w:t xml:space="preserve"> </w:t>
      </w:r>
      <w:r w:rsidR="00E22779" w:rsidRPr="00CB4180">
        <w:rPr>
          <w:b/>
          <w:bCs/>
          <w:sz w:val="24"/>
          <w:szCs w:val="24"/>
        </w:rPr>
        <w:t>for the next</w:t>
      </w:r>
      <w:r w:rsidRPr="00CB4180">
        <w:rPr>
          <w:b/>
          <w:bCs/>
          <w:spacing w:val="-2"/>
          <w:sz w:val="24"/>
          <w:szCs w:val="24"/>
        </w:rPr>
        <w:t xml:space="preserve"> </w:t>
      </w:r>
      <w:r w:rsidRPr="00CB4180">
        <w:rPr>
          <w:b/>
          <w:bCs/>
          <w:sz w:val="24"/>
          <w:szCs w:val="24"/>
        </w:rPr>
        <w:t>Veteran</w:t>
      </w:r>
      <w:r w:rsidRPr="00CB4180">
        <w:rPr>
          <w:b/>
          <w:bCs/>
          <w:spacing w:val="-1"/>
          <w:sz w:val="24"/>
          <w:szCs w:val="24"/>
        </w:rPr>
        <w:t xml:space="preserve"> </w:t>
      </w:r>
      <w:r w:rsidRPr="00CB4180">
        <w:rPr>
          <w:b/>
          <w:bCs/>
          <w:sz w:val="24"/>
          <w:szCs w:val="24"/>
        </w:rPr>
        <w:t>Services</w:t>
      </w:r>
      <w:r w:rsidR="00F92770" w:rsidRPr="00CB4180">
        <w:rPr>
          <w:b/>
          <w:bCs/>
          <w:spacing w:val="-51"/>
          <w:sz w:val="24"/>
          <w:szCs w:val="24"/>
        </w:rPr>
        <w:t xml:space="preserve"> </w:t>
      </w:r>
      <w:r w:rsidR="00E22779" w:rsidRPr="00CB4180">
        <w:rPr>
          <w:b/>
          <w:bCs/>
          <w:sz w:val="24"/>
          <w:szCs w:val="24"/>
        </w:rPr>
        <w:t xml:space="preserve">Advisory </w:t>
      </w:r>
      <w:r w:rsidRPr="00CB4180">
        <w:rPr>
          <w:b/>
          <w:bCs/>
          <w:sz w:val="24"/>
          <w:szCs w:val="24"/>
        </w:rPr>
        <w:t>Committee meeting.</w:t>
      </w:r>
    </w:p>
    <w:p w14:paraId="48010224" w14:textId="73AD210A" w:rsidR="00CB4180" w:rsidRPr="00E22779" w:rsidRDefault="00CB4180" w:rsidP="00CB4180">
      <w:pPr>
        <w:pStyle w:val="ListParagraph"/>
        <w:numPr>
          <w:ilvl w:val="1"/>
          <w:numId w:val="1"/>
        </w:numPr>
        <w:tabs>
          <w:tab w:val="left" w:pos="1559"/>
          <w:tab w:val="left" w:pos="1560"/>
        </w:tabs>
        <w:spacing w:before="0" w:line="360" w:lineRule="auto"/>
        <w:ind w:right="1300"/>
        <w:rPr>
          <w:sz w:val="24"/>
          <w:szCs w:val="24"/>
        </w:rPr>
      </w:pPr>
      <w:r>
        <w:rPr>
          <w:sz w:val="24"/>
          <w:szCs w:val="24"/>
        </w:rPr>
        <w:t xml:space="preserve">Based on Open Meeting Requirements for posting </w:t>
      </w:r>
      <w:proofErr w:type="gramStart"/>
      <w:r>
        <w:rPr>
          <w:sz w:val="24"/>
          <w:szCs w:val="24"/>
        </w:rPr>
        <w:t>agenda, once</w:t>
      </w:r>
      <w:proofErr w:type="gramEnd"/>
      <w:r>
        <w:rPr>
          <w:sz w:val="24"/>
          <w:szCs w:val="24"/>
        </w:rPr>
        <w:t xml:space="preserve"> the Suicide Prevention Subcommittee meets.</w:t>
      </w:r>
    </w:p>
    <w:p w14:paraId="6F225BBD" w14:textId="7F603088" w:rsidR="003D326D" w:rsidRDefault="003A1922" w:rsidP="00F92770">
      <w:pPr>
        <w:pStyle w:val="ListParagraph"/>
        <w:numPr>
          <w:ilvl w:val="0"/>
          <w:numId w:val="1"/>
        </w:numPr>
        <w:tabs>
          <w:tab w:val="left" w:pos="1559"/>
          <w:tab w:val="left" w:pos="1560"/>
        </w:tabs>
        <w:spacing w:before="0" w:line="292" w:lineRule="exact"/>
        <w:ind w:right="760"/>
        <w:rPr>
          <w:b/>
          <w:bCs/>
          <w:sz w:val="24"/>
          <w:szCs w:val="24"/>
        </w:rPr>
      </w:pPr>
      <w:r w:rsidRPr="00CB4180">
        <w:rPr>
          <w:b/>
          <w:bCs/>
          <w:sz w:val="24"/>
          <w:szCs w:val="24"/>
        </w:rPr>
        <w:t>Adjournment.</w:t>
      </w:r>
    </w:p>
    <w:p w14:paraId="3FE827B2" w14:textId="28525DA3" w:rsidR="00CB4180" w:rsidRPr="00E66939" w:rsidRDefault="00CB4180" w:rsidP="00CB4180">
      <w:pPr>
        <w:pStyle w:val="ListParagraph"/>
        <w:numPr>
          <w:ilvl w:val="1"/>
          <w:numId w:val="1"/>
        </w:numPr>
        <w:tabs>
          <w:tab w:val="left" w:pos="1559"/>
          <w:tab w:val="left" w:pos="1560"/>
        </w:tabs>
        <w:spacing w:line="362" w:lineRule="auto"/>
        <w:ind w:right="760"/>
        <w:rPr>
          <w:sz w:val="24"/>
          <w:szCs w:val="24"/>
        </w:rPr>
      </w:pPr>
      <w:r w:rsidRPr="00CB4180">
        <w:rPr>
          <w:b/>
          <w:bCs/>
          <w:sz w:val="24"/>
          <w:szCs w:val="24"/>
        </w:rPr>
        <w:t>Motions:</w:t>
      </w:r>
      <w:r w:rsidRPr="00E66939">
        <w:rPr>
          <w:sz w:val="24"/>
          <w:szCs w:val="24"/>
        </w:rPr>
        <w:t xml:space="preserve"> </w:t>
      </w:r>
      <w:r w:rsidR="00C62A2C" w:rsidRPr="00C62A2C">
        <w:rPr>
          <w:sz w:val="24"/>
          <w:szCs w:val="24"/>
          <w:highlight w:val="yellow"/>
        </w:rPr>
        <w:t>XXXXX</w:t>
      </w:r>
      <w:r w:rsidR="00C62A2C">
        <w:rPr>
          <w:sz w:val="24"/>
          <w:szCs w:val="24"/>
        </w:rPr>
        <w:t xml:space="preserve"> </w:t>
      </w:r>
      <w:r w:rsidRPr="00E66939">
        <w:rPr>
          <w:sz w:val="24"/>
          <w:szCs w:val="24"/>
        </w:rPr>
        <w:t xml:space="preserve">motioned, and </w:t>
      </w:r>
      <w:r w:rsidR="00C62A2C" w:rsidRPr="00C62A2C">
        <w:rPr>
          <w:sz w:val="24"/>
          <w:szCs w:val="24"/>
          <w:highlight w:val="yellow"/>
        </w:rPr>
        <w:t>XXXX</w:t>
      </w:r>
      <w:r w:rsidRPr="00E66939">
        <w:rPr>
          <w:sz w:val="24"/>
          <w:szCs w:val="24"/>
        </w:rPr>
        <w:t xml:space="preserve"> seconded the motion </w:t>
      </w:r>
      <w:r w:rsidR="00C62A2C">
        <w:rPr>
          <w:sz w:val="24"/>
          <w:szCs w:val="24"/>
        </w:rPr>
        <w:t>to adjourn.</w:t>
      </w:r>
    </w:p>
    <w:p w14:paraId="2832CCD1" w14:textId="77777777" w:rsidR="00CB4180" w:rsidRPr="00CB4180" w:rsidRDefault="00CB4180" w:rsidP="00CB4180">
      <w:pPr>
        <w:pStyle w:val="ListParagraph"/>
        <w:tabs>
          <w:tab w:val="left" w:pos="1559"/>
          <w:tab w:val="left" w:pos="1560"/>
        </w:tabs>
        <w:spacing w:before="0" w:line="292" w:lineRule="exact"/>
        <w:ind w:left="2524" w:right="760" w:firstLine="0"/>
        <w:rPr>
          <w:b/>
          <w:bCs/>
          <w:sz w:val="24"/>
          <w:szCs w:val="24"/>
        </w:rPr>
      </w:pPr>
    </w:p>
    <w:p w14:paraId="14265CD8" w14:textId="77777777" w:rsidR="003D326D" w:rsidRDefault="003D326D">
      <w:pPr>
        <w:pStyle w:val="BodyText"/>
      </w:pPr>
    </w:p>
    <w:p w14:paraId="4E27DEB6" w14:textId="77777777" w:rsidR="003A1922" w:rsidRDefault="003A1922" w:rsidP="00BF115B">
      <w:pPr>
        <w:pStyle w:val="BodyText"/>
        <w:spacing w:before="203"/>
        <w:ind w:left="839" w:right="670"/>
      </w:pPr>
    </w:p>
    <w:sectPr w:rsidR="003A1922">
      <w:type w:val="continuous"/>
      <w:pgSz w:w="12240" w:h="15840"/>
      <w:pgMar w:top="360" w:right="440" w:bottom="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B873E" w14:textId="77777777" w:rsidR="009F17DD" w:rsidRDefault="009F17DD" w:rsidP="00CB4180">
      <w:r>
        <w:separator/>
      </w:r>
    </w:p>
  </w:endnote>
  <w:endnote w:type="continuationSeparator" w:id="0">
    <w:p w14:paraId="75F0CD28" w14:textId="77777777" w:rsidR="009F17DD" w:rsidRDefault="009F17DD" w:rsidP="00CB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9414735"/>
      <w:docPartObj>
        <w:docPartGallery w:val="Page Numbers (Bottom of Page)"/>
        <w:docPartUnique/>
      </w:docPartObj>
    </w:sdtPr>
    <w:sdtEndPr>
      <w:rPr>
        <w:noProof/>
      </w:rPr>
    </w:sdtEndPr>
    <w:sdtContent>
      <w:p w14:paraId="63C19ACD" w14:textId="19D6BC88" w:rsidR="00CB4180" w:rsidRDefault="00CB41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D5AC67" w14:textId="77777777" w:rsidR="00CB4180" w:rsidRDefault="00CB4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3C3A8" w14:textId="77777777" w:rsidR="009F17DD" w:rsidRDefault="009F17DD" w:rsidP="00CB4180">
      <w:r>
        <w:separator/>
      </w:r>
    </w:p>
  </w:footnote>
  <w:footnote w:type="continuationSeparator" w:id="0">
    <w:p w14:paraId="063719CE" w14:textId="77777777" w:rsidR="009F17DD" w:rsidRDefault="009F17DD" w:rsidP="00CB4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C5AE7"/>
    <w:multiLevelType w:val="hybridMultilevel"/>
    <w:tmpl w:val="1D72F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07216F"/>
    <w:multiLevelType w:val="hybridMultilevel"/>
    <w:tmpl w:val="40F2F6B0"/>
    <w:lvl w:ilvl="0" w:tplc="D776596C">
      <w:start w:val="1"/>
      <w:numFmt w:val="upperRoman"/>
      <w:lvlText w:val="%1."/>
      <w:lvlJc w:val="left"/>
      <w:pPr>
        <w:ind w:left="1080" w:hanging="720"/>
      </w:pPr>
    </w:lvl>
    <w:lvl w:ilvl="1" w:tplc="7EA01FB4">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1216CA8"/>
    <w:multiLevelType w:val="hybridMultilevel"/>
    <w:tmpl w:val="047ECE58"/>
    <w:lvl w:ilvl="0" w:tplc="89CE1A42">
      <w:start w:val="1"/>
      <w:numFmt w:val="upperRoman"/>
      <w:lvlText w:val="%1."/>
      <w:lvlJc w:val="left"/>
      <w:pPr>
        <w:ind w:left="1560" w:hanging="720"/>
      </w:pPr>
      <w:rPr>
        <w:rFonts w:ascii="Calibri" w:eastAsia="Calibri" w:hAnsi="Calibri" w:cs="Calibri" w:hint="default"/>
        <w:b w:val="0"/>
        <w:bCs w:val="0"/>
        <w:i w:val="0"/>
        <w:iCs w:val="0"/>
        <w:spacing w:val="-1"/>
        <w:w w:val="100"/>
        <w:sz w:val="24"/>
        <w:szCs w:val="24"/>
        <w:lang w:val="en-US" w:eastAsia="en-US" w:bidi="ar-SA"/>
      </w:rPr>
    </w:lvl>
    <w:lvl w:ilvl="1" w:tplc="04090015">
      <w:start w:val="1"/>
      <w:numFmt w:val="upperLetter"/>
      <w:lvlText w:val="%2."/>
      <w:lvlJc w:val="left"/>
      <w:pPr>
        <w:ind w:left="2524" w:hanging="720"/>
      </w:pPr>
      <w:rPr>
        <w:rFonts w:hint="default"/>
        <w:lang w:val="en-US" w:eastAsia="en-US" w:bidi="ar-SA"/>
      </w:rPr>
    </w:lvl>
    <w:lvl w:ilvl="2" w:tplc="04090015">
      <w:start w:val="1"/>
      <w:numFmt w:val="upperLetter"/>
      <w:lvlText w:val="%3."/>
      <w:lvlJc w:val="left"/>
      <w:pPr>
        <w:ind w:left="3488" w:hanging="720"/>
      </w:pPr>
      <w:rPr>
        <w:rFonts w:hint="default"/>
        <w:lang w:val="en-US" w:eastAsia="en-US" w:bidi="ar-SA"/>
      </w:rPr>
    </w:lvl>
    <w:lvl w:ilvl="3" w:tplc="32BE0694">
      <w:numFmt w:val="bullet"/>
      <w:lvlText w:val="•"/>
      <w:lvlJc w:val="left"/>
      <w:pPr>
        <w:ind w:left="4452" w:hanging="720"/>
      </w:pPr>
      <w:rPr>
        <w:rFonts w:hint="default"/>
        <w:lang w:val="en-US" w:eastAsia="en-US" w:bidi="ar-SA"/>
      </w:rPr>
    </w:lvl>
    <w:lvl w:ilvl="4" w:tplc="9B3267EE">
      <w:numFmt w:val="bullet"/>
      <w:lvlText w:val="•"/>
      <w:lvlJc w:val="left"/>
      <w:pPr>
        <w:ind w:left="5416" w:hanging="720"/>
      </w:pPr>
      <w:rPr>
        <w:rFonts w:hint="default"/>
        <w:lang w:val="en-US" w:eastAsia="en-US" w:bidi="ar-SA"/>
      </w:rPr>
    </w:lvl>
    <w:lvl w:ilvl="5" w:tplc="8F729C90">
      <w:numFmt w:val="bullet"/>
      <w:lvlText w:val="•"/>
      <w:lvlJc w:val="left"/>
      <w:pPr>
        <w:ind w:left="6380" w:hanging="720"/>
      </w:pPr>
      <w:rPr>
        <w:rFonts w:hint="default"/>
        <w:lang w:val="en-US" w:eastAsia="en-US" w:bidi="ar-SA"/>
      </w:rPr>
    </w:lvl>
    <w:lvl w:ilvl="6" w:tplc="C8CA9E76">
      <w:numFmt w:val="bullet"/>
      <w:lvlText w:val="•"/>
      <w:lvlJc w:val="left"/>
      <w:pPr>
        <w:ind w:left="7344" w:hanging="720"/>
      </w:pPr>
      <w:rPr>
        <w:rFonts w:hint="default"/>
        <w:lang w:val="en-US" w:eastAsia="en-US" w:bidi="ar-SA"/>
      </w:rPr>
    </w:lvl>
    <w:lvl w:ilvl="7" w:tplc="BA56122A">
      <w:numFmt w:val="bullet"/>
      <w:lvlText w:val="•"/>
      <w:lvlJc w:val="left"/>
      <w:pPr>
        <w:ind w:left="8308" w:hanging="720"/>
      </w:pPr>
      <w:rPr>
        <w:rFonts w:hint="default"/>
        <w:lang w:val="en-US" w:eastAsia="en-US" w:bidi="ar-SA"/>
      </w:rPr>
    </w:lvl>
    <w:lvl w:ilvl="8" w:tplc="30B0453C">
      <w:numFmt w:val="bullet"/>
      <w:lvlText w:val="•"/>
      <w:lvlJc w:val="left"/>
      <w:pPr>
        <w:ind w:left="9272" w:hanging="720"/>
      </w:pPr>
      <w:rPr>
        <w:rFonts w:hint="default"/>
        <w:lang w:val="en-US" w:eastAsia="en-US" w:bidi="ar-SA"/>
      </w:rPr>
    </w:lvl>
  </w:abstractNum>
  <w:abstractNum w:abstractNumId="3" w15:restartNumberingAfterBreak="0">
    <w:nsid w:val="44F81833"/>
    <w:multiLevelType w:val="hybridMultilevel"/>
    <w:tmpl w:val="1B14314A"/>
    <w:lvl w:ilvl="0" w:tplc="22F2E872">
      <w:numFmt w:val="bullet"/>
      <w:lvlText w:val="-"/>
      <w:lvlJc w:val="left"/>
      <w:pPr>
        <w:ind w:left="2884" w:hanging="360"/>
      </w:pPr>
      <w:rPr>
        <w:rFonts w:ascii="Calibri" w:eastAsia="Calibri" w:hAnsi="Calibri" w:cs="Calibri" w:hint="default"/>
        <w:b/>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26D"/>
    <w:rsid w:val="0007172A"/>
    <w:rsid w:val="00180E8B"/>
    <w:rsid w:val="00214B8F"/>
    <w:rsid w:val="002629DC"/>
    <w:rsid w:val="002C7B70"/>
    <w:rsid w:val="003A1922"/>
    <w:rsid w:val="003D326D"/>
    <w:rsid w:val="0043222B"/>
    <w:rsid w:val="004C25C4"/>
    <w:rsid w:val="004E3AC4"/>
    <w:rsid w:val="00512858"/>
    <w:rsid w:val="006A2FA3"/>
    <w:rsid w:val="00714720"/>
    <w:rsid w:val="00842EBC"/>
    <w:rsid w:val="008F1C14"/>
    <w:rsid w:val="009759FE"/>
    <w:rsid w:val="009E393E"/>
    <w:rsid w:val="009F17DD"/>
    <w:rsid w:val="00A516CB"/>
    <w:rsid w:val="00A75F78"/>
    <w:rsid w:val="00B334ED"/>
    <w:rsid w:val="00BF115B"/>
    <w:rsid w:val="00C62A2C"/>
    <w:rsid w:val="00CB4180"/>
    <w:rsid w:val="00E22779"/>
    <w:rsid w:val="00E66939"/>
    <w:rsid w:val="00F10786"/>
    <w:rsid w:val="00F50FE0"/>
    <w:rsid w:val="00F92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A5A68"/>
  <w15:docId w15:val="{00B4AF7D-794E-43B9-BE49-BF336C00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17"/>
    </w:pPr>
    <w:rPr>
      <w:rFonts w:ascii="Times New Roman" w:eastAsia="Times New Roman" w:hAnsi="Times New Roman" w:cs="Times New Roman"/>
      <w:b/>
      <w:bCs/>
      <w:sz w:val="34"/>
      <w:szCs w:val="34"/>
    </w:rPr>
  </w:style>
  <w:style w:type="paragraph" w:styleId="ListParagraph">
    <w:name w:val="List Paragraph"/>
    <w:basedOn w:val="Normal"/>
    <w:uiPriority w:val="34"/>
    <w:qFormat/>
    <w:pPr>
      <w:spacing w:before="146"/>
      <w:ind w:left="1560"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F1C14"/>
    <w:rPr>
      <w:color w:val="0000FF" w:themeColor="hyperlink"/>
      <w:u w:val="single"/>
    </w:rPr>
  </w:style>
  <w:style w:type="character" w:styleId="UnresolvedMention">
    <w:name w:val="Unresolved Mention"/>
    <w:basedOn w:val="DefaultParagraphFont"/>
    <w:uiPriority w:val="99"/>
    <w:semiHidden/>
    <w:unhideWhenUsed/>
    <w:rsid w:val="008F1C14"/>
    <w:rPr>
      <w:color w:val="605E5C"/>
      <w:shd w:val="clear" w:color="auto" w:fill="E1DFDD"/>
    </w:rPr>
  </w:style>
  <w:style w:type="character" w:styleId="Strong">
    <w:name w:val="Strong"/>
    <w:basedOn w:val="DefaultParagraphFont"/>
    <w:uiPriority w:val="22"/>
    <w:qFormat/>
    <w:rsid w:val="00E66939"/>
    <w:rPr>
      <w:b/>
      <w:bCs/>
    </w:rPr>
  </w:style>
  <w:style w:type="paragraph" w:styleId="Header">
    <w:name w:val="header"/>
    <w:basedOn w:val="Normal"/>
    <w:link w:val="HeaderChar"/>
    <w:uiPriority w:val="99"/>
    <w:unhideWhenUsed/>
    <w:rsid w:val="00CB4180"/>
    <w:pPr>
      <w:tabs>
        <w:tab w:val="center" w:pos="4680"/>
        <w:tab w:val="right" w:pos="9360"/>
      </w:tabs>
    </w:pPr>
  </w:style>
  <w:style w:type="character" w:customStyle="1" w:styleId="HeaderChar">
    <w:name w:val="Header Char"/>
    <w:basedOn w:val="DefaultParagraphFont"/>
    <w:link w:val="Header"/>
    <w:uiPriority w:val="99"/>
    <w:rsid w:val="00CB4180"/>
    <w:rPr>
      <w:rFonts w:ascii="Calibri" w:eastAsia="Calibri" w:hAnsi="Calibri" w:cs="Calibri"/>
    </w:rPr>
  </w:style>
  <w:style w:type="paragraph" w:styleId="Footer">
    <w:name w:val="footer"/>
    <w:basedOn w:val="Normal"/>
    <w:link w:val="FooterChar"/>
    <w:uiPriority w:val="99"/>
    <w:unhideWhenUsed/>
    <w:rsid w:val="00CB4180"/>
    <w:pPr>
      <w:tabs>
        <w:tab w:val="center" w:pos="4680"/>
        <w:tab w:val="right" w:pos="9360"/>
      </w:tabs>
    </w:pPr>
  </w:style>
  <w:style w:type="character" w:customStyle="1" w:styleId="FooterChar">
    <w:name w:val="Footer Char"/>
    <w:basedOn w:val="DefaultParagraphFont"/>
    <w:link w:val="Footer"/>
    <w:uiPriority w:val="99"/>
    <w:rsid w:val="00CB418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8122241">
      <w:bodyDiv w:val="1"/>
      <w:marLeft w:val="0"/>
      <w:marRight w:val="0"/>
      <w:marTop w:val="0"/>
      <w:marBottom w:val="0"/>
      <w:divBdr>
        <w:top w:val="none" w:sz="0" w:space="0" w:color="auto"/>
        <w:left w:val="none" w:sz="0" w:space="0" w:color="auto"/>
        <w:bottom w:val="none" w:sz="0" w:space="0" w:color="auto"/>
        <w:right w:val="none" w:sz="0" w:space="0" w:color="auto"/>
      </w:divBdr>
    </w:div>
    <w:div w:id="2094888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a.gov/opa/publications/benefits_book.asp" TargetMode="External"/><Relationship Id="rId5" Type="http://schemas.openxmlformats.org/officeDocument/2006/relationships/footnotes" Target="footnotes.xml"/><Relationship Id="rId10" Type="http://schemas.openxmlformats.org/officeDocument/2006/relationships/hyperlink" Target="https://www.benefits.va.gov/BENEFITS/factsheets/misc/JusticeInvolved.pdf" TargetMode="External"/><Relationship Id="rId4" Type="http://schemas.openxmlformats.org/officeDocument/2006/relationships/webSettings" Target="webSettings.xml"/><Relationship Id="rId9" Type="http://schemas.openxmlformats.org/officeDocument/2006/relationships/hyperlink" Target="http://www.texasjailproject.org/wp-content/uploads/2019/04/TX-Guidebook-May-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Gamroth</dc:creator>
  <cp:lastModifiedBy>Elaine Zavala</cp:lastModifiedBy>
  <cp:revision>2</cp:revision>
  <dcterms:created xsi:type="dcterms:W3CDTF">2022-01-21T21:37:00Z</dcterms:created>
  <dcterms:modified xsi:type="dcterms:W3CDTF">2022-01-21T21:37:00Z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2021-07-22T00:00:00Z</vt:filetime>
  </property>
  <property fmtid="{D5CDD505-2E9C-101B-9397-08002B2CF9AE}" pid="3" name="Creator">
    <vt:lpwstr>Acrobat PDFMaker 21 for Word</vt:lpwstr>
  </property>
  <property fmtid="{D5CDD505-2E9C-101B-9397-08002B2CF9AE}" pid="4" name="LastSaved">
    <vt:filetime>2021-10-07T00:00:00Z</vt:filetime>
  </property>
</Properties>
</file>